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59C" w:rsidRDefault="00B8159C" w:rsidP="00B8159C">
      <w:pPr>
        <w:shd w:val="clear" w:color="auto" w:fill="FFFFFF"/>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6404053" cy="9058513"/>
            <wp:effectExtent l="19050" t="0" r="0" b="0"/>
            <wp:docPr id="2" name="Рисунок 1" descr="C:\Users\HP\Desktop\ДОП 22-23\ПРГРАММЫ ДОП\титульник шахматы.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ДОП 22-23\ПРГРАММЫ ДОП\титульник шахматы.tif"/>
                    <pic:cNvPicPr>
                      <a:picLocks noChangeAspect="1" noChangeArrowheads="1"/>
                    </pic:cNvPicPr>
                  </pic:nvPicPr>
                  <pic:blipFill>
                    <a:blip r:embed="rId5" cstate="print"/>
                    <a:srcRect/>
                    <a:stretch>
                      <a:fillRect/>
                    </a:stretch>
                  </pic:blipFill>
                  <pic:spPr bwMode="auto">
                    <a:xfrm>
                      <a:off x="0" y="0"/>
                      <a:ext cx="6400548" cy="9053555"/>
                    </a:xfrm>
                    <a:prstGeom prst="rect">
                      <a:avLst/>
                    </a:prstGeom>
                    <a:noFill/>
                    <a:ln w="9525">
                      <a:noFill/>
                      <a:miter lim="800000"/>
                      <a:headEnd/>
                      <a:tailEnd/>
                    </a:ln>
                  </pic:spPr>
                </pic:pic>
              </a:graphicData>
            </a:graphic>
          </wp:inline>
        </w:drawing>
      </w:r>
    </w:p>
    <w:p w:rsidR="00B8159C" w:rsidRPr="00EC7A83" w:rsidRDefault="00B8159C" w:rsidP="00B8159C">
      <w:pPr>
        <w:widowControl w:val="0"/>
        <w:spacing w:after="0" w:line="240" w:lineRule="auto"/>
        <w:ind w:firstLine="709"/>
        <w:jc w:val="both"/>
        <w:rPr>
          <w:rFonts w:ascii="Times New Roman" w:eastAsia="Times New Roman" w:hAnsi="Times New Roman"/>
          <w:b/>
          <w:sz w:val="24"/>
          <w:szCs w:val="24"/>
        </w:rPr>
      </w:pPr>
      <w:r w:rsidRPr="00EC7A83">
        <w:rPr>
          <w:rFonts w:ascii="Times New Roman" w:eastAsia="Times New Roman" w:hAnsi="Times New Roman"/>
          <w:b/>
          <w:sz w:val="24"/>
          <w:szCs w:val="24"/>
        </w:rPr>
        <w:lastRenderedPageBreak/>
        <w:t>Пояснительная записка</w:t>
      </w:r>
    </w:p>
    <w:p w:rsidR="00B8159C" w:rsidRPr="00EC7A83" w:rsidRDefault="00B8159C" w:rsidP="00B8159C">
      <w:pPr>
        <w:widowControl w:val="0"/>
        <w:shd w:val="clear" w:color="auto" w:fill="FFFFFF"/>
        <w:spacing w:after="0" w:line="240" w:lineRule="auto"/>
        <w:ind w:firstLine="709"/>
        <w:jc w:val="both"/>
        <w:rPr>
          <w:rFonts w:ascii="Times New Roman" w:eastAsia="Times New Roman" w:hAnsi="Times New Roman"/>
          <w:sz w:val="24"/>
          <w:szCs w:val="24"/>
        </w:rPr>
      </w:pPr>
      <w:r w:rsidRPr="00EC7A83">
        <w:rPr>
          <w:rFonts w:ascii="Times New Roman" w:eastAsia="Times New Roman" w:hAnsi="Times New Roman"/>
          <w:sz w:val="24"/>
          <w:szCs w:val="24"/>
        </w:rPr>
        <w:t>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 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rsidR="00B8159C" w:rsidRPr="00EC7A83" w:rsidRDefault="00B8159C" w:rsidP="00B8159C">
      <w:pPr>
        <w:widowControl w:val="0"/>
        <w:spacing w:after="0" w:line="240" w:lineRule="auto"/>
        <w:ind w:firstLine="709"/>
        <w:jc w:val="both"/>
        <w:rPr>
          <w:rFonts w:ascii="Times New Roman" w:eastAsia="Times New Roman" w:hAnsi="Times New Roman"/>
          <w:color w:val="000000"/>
          <w:sz w:val="24"/>
          <w:szCs w:val="24"/>
          <w:lang w:eastAsia="ru-RU" w:bidi="ru-RU"/>
        </w:rPr>
      </w:pPr>
      <w:r w:rsidRPr="00EC7A83">
        <w:rPr>
          <w:rFonts w:ascii="Times New Roman" w:eastAsia="Courier New" w:hAnsi="Times New Roman"/>
          <w:b/>
          <w:color w:val="000000"/>
          <w:sz w:val="24"/>
          <w:szCs w:val="24"/>
          <w:lang w:eastAsia="ru-RU" w:bidi="ru-RU"/>
        </w:rPr>
        <w:t>Новизна и актуальность программы:</w:t>
      </w:r>
      <w:r w:rsidRPr="00EC7A83">
        <w:rPr>
          <w:rFonts w:ascii="Times New Roman" w:eastAsia="Times New Roman" w:hAnsi="Times New Roman"/>
          <w:color w:val="000000"/>
          <w:sz w:val="24"/>
          <w:szCs w:val="24"/>
          <w:lang w:eastAsia="ru-RU" w:bidi="ru-RU"/>
        </w:rPr>
        <w:t xml:space="preserve"> </w:t>
      </w:r>
    </w:p>
    <w:p w:rsidR="00B8159C" w:rsidRPr="00EC7A83" w:rsidRDefault="00B8159C" w:rsidP="00B8159C">
      <w:pPr>
        <w:widowControl w:val="0"/>
        <w:spacing w:after="0" w:line="240" w:lineRule="auto"/>
        <w:jc w:val="both"/>
        <w:rPr>
          <w:rFonts w:ascii="Times New Roman" w:eastAsia="Courier New" w:hAnsi="Times New Roman"/>
          <w:b/>
          <w:color w:val="000000"/>
          <w:sz w:val="24"/>
          <w:szCs w:val="24"/>
          <w:lang w:eastAsia="ru-RU" w:bidi="ru-RU"/>
        </w:rPr>
      </w:pPr>
      <w:r w:rsidRPr="00EC7A83">
        <w:rPr>
          <w:rFonts w:ascii="Times New Roman" w:eastAsia="Times New Roman" w:hAnsi="Times New Roman"/>
          <w:color w:val="000000"/>
          <w:sz w:val="24"/>
          <w:szCs w:val="24"/>
          <w:lang w:eastAsia="ru-RU" w:bidi="ru-RU"/>
        </w:rPr>
        <w:t>Новизна и актуальность  данной программы - в обеспечении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воспитанников,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т.д.</w:t>
      </w:r>
    </w:p>
    <w:p w:rsidR="00B8159C" w:rsidRPr="00EC7A83" w:rsidRDefault="00B8159C" w:rsidP="00B8159C">
      <w:pPr>
        <w:widowControl w:val="0"/>
        <w:shd w:val="clear" w:color="auto" w:fill="FFFFFF"/>
        <w:spacing w:after="0" w:line="240" w:lineRule="auto"/>
        <w:ind w:firstLine="709"/>
        <w:jc w:val="both"/>
        <w:rPr>
          <w:rFonts w:ascii="Times New Roman" w:eastAsia="Times New Roman" w:hAnsi="Times New Roman"/>
          <w:sz w:val="24"/>
          <w:szCs w:val="24"/>
        </w:rPr>
      </w:pPr>
      <w:r w:rsidRPr="00EC7A83">
        <w:rPr>
          <w:rFonts w:ascii="Times New Roman" w:eastAsia="Times New Roman" w:hAnsi="Times New Roman"/>
          <w:b/>
          <w:sz w:val="24"/>
          <w:szCs w:val="24"/>
        </w:rPr>
        <w:t xml:space="preserve">Цель программы: </w:t>
      </w:r>
      <w:r w:rsidRPr="00EC7A83">
        <w:rPr>
          <w:rFonts w:ascii="Times New Roman" w:eastAsia="Times New Roman" w:hAnsi="Times New Roman"/>
          <w:sz w:val="24"/>
          <w:szCs w:val="24"/>
        </w:rPr>
        <w:t>развитие личности ребёнка, способной к логическому и аналитическому мышлению, а так же обладающей такими качествами как целеустремлённость и настойчивость в достижении цели, через овладение общеразвивающими и спортивными навыками шахматной игры.</w:t>
      </w:r>
    </w:p>
    <w:p w:rsidR="00B8159C" w:rsidRPr="00EC7A83" w:rsidRDefault="00B8159C" w:rsidP="00B8159C">
      <w:pPr>
        <w:widowControl w:val="0"/>
        <w:spacing w:after="0" w:line="240" w:lineRule="auto"/>
        <w:ind w:firstLine="709"/>
        <w:jc w:val="both"/>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Задачи программы: </w:t>
      </w:r>
    </w:p>
    <w:p w:rsidR="00B8159C" w:rsidRPr="00EC7A83" w:rsidRDefault="00B8159C" w:rsidP="00B8159C">
      <w:pPr>
        <w:widowControl w:val="0"/>
        <w:numPr>
          <w:ilvl w:val="0"/>
          <w:numId w:val="5"/>
        </w:numPr>
        <w:spacing w:after="0" w:line="240" w:lineRule="auto"/>
        <w:ind w:firstLine="99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Образовательная:</w:t>
      </w:r>
    </w:p>
    <w:p w:rsidR="00B8159C" w:rsidRPr="00EC7A83" w:rsidRDefault="00B8159C" w:rsidP="00B8159C">
      <w:pPr>
        <w:spacing w:after="0" w:line="240" w:lineRule="auto"/>
        <w:ind w:firstLine="99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Расширить кругозор, пополнить знания, активизировать мыслительную деятельность дошкольника, учить ориентироваться на плоскости, тренировать логическое мышление и память, наблюдательность, внимание и т.п.</w:t>
      </w:r>
    </w:p>
    <w:p w:rsidR="00B8159C" w:rsidRPr="00EC7A83" w:rsidRDefault="00B8159C" w:rsidP="00B8159C">
      <w:pPr>
        <w:widowControl w:val="0"/>
        <w:numPr>
          <w:ilvl w:val="0"/>
          <w:numId w:val="6"/>
        </w:numPr>
        <w:spacing w:after="0" w:line="240" w:lineRule="auto"/>
        <w:ind w:firstLine="99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Воспитательная:</w:t>
      </w:r>
    </w:p>
    <w:p w:rsidR="00B8159C" w:rsidRPr="00EC7A83" w:rsidRDefault="00B8159C" w:rsidP="00B8159C">
      <w:pPr>
        <w:spacing w:after="0" w:line="240" w:lineRule="auto"/>
        <w:ind w:firstLine="99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Выработать у ребенка настойчивость, выдержку, волю, спокойствие, уверенность в своих силах и стойкий характер.</w:t>
      </w:r>
    </w:p>
    <w:p w:rsidR="00B8159C" w:rsidRPr="00EC7A83" w:rsidRDefault="00B8159C" w:rsidP="00B8159C">
      <w:pPr>
        <w:widowControl w:val="0"/>
        <w:numPr>
          <w:ilvl w:val="0"/>
          <w:numId w:val="7"/>
        </w:numPr>
        <w:spacing w:after="0" w:line="240" w:lineRule="auto"/>
        <w:ind w:firstLine="99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Общеразвивающая:</w:t>
      </w:r>
    </w:p>
    <w:p w:rsidR="00B8159C" w:rsidRPr="00EC7A83" w:rsidRDefault="00B8159C" w:rsidP="00B8159C">
      <w:pPr>
        <w:spacing w:after="0" w:line="240" w:lineRule="auto"/>
        <w:ind w:firstLine="708"/>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Окунуть детей в мир сказок и превращений обыкновенной доски и фигур в волшебные, заинтересовать красотой и изяществом отдельных ходов, шахматных комбинаций. Научить находить в обыкновенном – необыкновенное, получать эстетическое наслаждение, восхищаться удивительной игрой. Обогащать детскую фантазию. Помочь детям стать сильными духом, преодолеть себя, достичь вершин мастерства. Воспитывать лидерство, стремление стать первым, завоевывать высшие награды и титулы. Развивать организованность, гармоничное физическое и интеллектуальное развитие через длительные тренировки для поддержания формы, самообладания и эмоциональной устойчивости.</w:t>
      </w:r>
    </w:p>
    <w:p w:rsidR="00B8159C" w:rsidRPr="00EC7A83" w:rsidRDefault="00B8159C" w:rsidP="00B8159C">
      <w:pPr>
        <w:widowControl w:val="0"/>
        <w:spacing w:after="0" w:line="240" w:lineRule="auto"/>
        <w:ind w:firstLine="709"/>
        <w:jc w:val="both"/>
        <w:rPr>
          <w:rFonts w:ascii="Times New Roman" w:eastAsia="Times New Roman" w:hAnsi="Times New Roman"/>
          <w:color w:val="000000"/>
          <w:sz w:val="24"/>
          <w:szCs w:val="24"/>
          <w:lang w:eastAsia="ru-RU" w:bidi="ru-RU"/>
        </w:rPr>
      </w:pPr>
    </w:p>
    <w:p w:rsidR="00B8159C" w:rsidRPr="00EC7A83" w:rsidRDefault="00B8159C" w:rsidP="00B8159C">
      <w:pPr>
        <w:widowControl w:val="0"/>
        <w:spacing w:after="0" w:line="240" w:lineRule="auto"/>
        <w:ind w:firstLine="709"/>
        <w:jc w:val="both"/>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Возраст детей:</w:t>
      </w:r>
    </w:p>
    <w:p w:rsidR="00B8159C" w:rsidRPr="00EC7A83" w:rsidRDefault="00B8159C" w:rsidP="00B8159C">
      <w:pPr>
        <w:widowControl w:val="0"/>
        <w:spacing w:after="0" w:line="240" w:lineRule="auto"/>
        <w:jc w:val="both"/>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Возраст детей, участвующих в реализации данной программы от 4 лет до15 лет. Формирование групп происходит на свободной основе по желанию детей и подростков, не имеющих медицинских противопоказаний к занятию данным видом спорта.</w:t>
      </w:r>
    </w:p>
    <w:p w:rsidR="00B8159C" w:rsidRPr="00EC7A83" w:rsidRDefault="00B8159C" w:rsidP="00B8159C">
      <w:pPr>
        <w:widowControl w:val="0"/>
        <w:spacing w:after="0" w:line="240" w:lineRule="auto"/>
        <w:jc w:val="both"/>
        <w:rPr>
          <w:rFonts w:ascii="Times New Roman" w:eastAsia="Times New Roman" w:hAnsi="Times New Roman"/>
          <w:color w:val="000000"/>
          <w:sz w:val="24"/>
          <w:szCs w:val="24"/>
          <w:lang w:eastAsia="ru-RU" w:bidi="ru-RU"/>
        </w:rPr>
      </w:pPr>
    </w:p>
    <w:p w:rsidR="00B8159C" w:rsidRPr="00EC7A83" w:rsidRDefault="00B8159C" w:rsidP="00B8159C">
      <w:pPr>
        <w:widowControl w:val="0"/>
        <w:spacing w:after="0" w:line="240" w:lineRule="auto"/>
        <w:jc w:val="both"/>
        <w:rPr>
          <w:rFonts w:ascii="Times New Roman" w:eastAsia="Times New Roman" w:hAnsi="Times New Roman"/>
          <w:color w:val="000000"/>
          <w:sz w:val="24"/>
          <w:szCs w:val="24"/>
          <w:lang w:eastAsia="ru-RU" w:bidi="ru-RU"/>
        </w:rPr>
      </w:pPr>
      <w:r w:rsidRPr="00EC7A83">
        <w:rPr>
          <w:rFonts w:ascii="Times New Roman" w:eastAsia="Times New Roman" w:hAnsi="Times New Roman"/>
          <w:b/>
          <w:color w:val="000000"/>
          <w:sz w:val="24"/>
          <w:szCs w:val="24"/>
          <w:lang w:eastAsia="ru-RU" w:bidi="ru-RU"/>
        </w:rPr>
        <w:t>Срок реализации программы</w:t>
      </w:r>
      <w:r w:rsidRPr="00EC7A83">
        <w:rPr>
          <w:rFonts w:ascii="Times New Roman" w:eastAsia="Times New Roman" w:hAnsi="Times New Roman"/>
          <w:color w:val="000000"/>
          <w:sz w:val="24"/>
          <w:szCs w:val="24"/>
          <w:lang w:eastAsia="ru-RU" w:bidi="ru-RU"/>
        </w:rPr>
        <w:t>: 1 год</w:t>
      </w:r>
    </w:p>
    <w:p w:rsidR="00B8159C" w:rsidRPr="00EC7A83" w:rsidRDefault="00B8159C" w:rsidP="00B8159C">
      <w:pPr>
        <w:widowControl w:val="0"/>
        <w:spacing w:after="0" w:line="240" w:lineRule="auto"/>
        <w:ind w:firstLine="709"/>
        <w:jc w:val="both"/>
        <w:rPr>
          <w:rFonts w:ascii="Times New Roman" w:eastAsia="Times New Roman" w:hAnsi="Times New Roman"/>
          <w:color w:val="000000"/>
          <w:sz w:val="24"/>
          <w:szCs w:val="24"/>
          <w:lang w:eastAsia="ru-RU" w:bidi="ru-RU"/>
        </w:rPr>
      </w:pPr>
    </w:p>
    <w:p w:rsidR="00B8159C" w:rsidRPr="00EC7A83" w:rsidRDefault="00B8159C" w:rsidP="00B8159C">
      <w:pPr>
        <w:widowControl w:val="0"/>
        <w:spacing w:after="0" w:line="240" w:lineRule="auto"/>
        <w:ind w:firstLine="709"/>
        <w:jc w:val="both"/>
        <w:rPr>
          <w:rFonts w:ascii="Times New Roman" w:eastAsia="Times New Roman" w:hAnsi="Times New Roman"/>
          <w:b/>
          <w:color w:val="000000"/>
          <w:sz w:val="24"/>
          <w:szCs w:val="24"/>
          <w:u w:val="single"/>
          <w:lang w:eastAsia="ru-RU" w:bidi="ru-RU"/>
        </w:rPr>
      </w:pPr>
      <w:r w:rsidRPr="00EC7A83">
        <w:rPr>
          <w:rFonts w:ascii="Times New Roman" w:eastAsia="Times New Roman" w:hAnsi="Times New Roman"/>
          <w:b/>
          <w:color w:val="000000"/>
          <w:sz w:val="24"/>
          <w:szCs w:val="24"/>
          <w:lang w:eastAsia="ru-RU" w:bidi="ru-RU"/>
        </w:rPr>
        <w:t>Формы и режим занятий:</w:t>
      </w:r>
    </w:p>
    <w:p w:rsidR="00B8159C" w:rsidRPr="00EC7A83" w:rsidRDefault="00B8159C" w:rsidP="00B8159C">
      <w:pPr>
        <w:widowControl w:val="0"/>
        <w:spacing w:after="0" w:line="240" w:lineRule="auto"/>
        <w:ind w:firstLine="709"/>
        <w:jc w:val="both"/>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Рабочая программа рассчитана на 1 год обучения, с проведением двух занятий в неделю во второй половине дня.</w:t>
      </w:r>
      <w:r w:rsidRPr="00EC7A83">
        <w:rPr>
          <w:rFonts w:ascii="Times New Roman" w:hAnsi="Times New Roman"/>
          <w:sz w:val="24"/>
          <w:szCs w:val="24"/>
        </w:rPr>
        <w:t xml:space="preserve"> Академический час для детей данного возраста составляет 20 -  25 – 30 минут, согласно нормам СанПин. Занятия проводятся в смешенной группе с учетом индивидуальных и познавательных способностей, объединяя </w:t>
      </w:r>
      <w:r w:rsidRPr="00EC7A83">
        <w:rPr>
          <w:rFonts w:ascii="Times New Roman" w:hAnsi="Times New Roman"/>
          <w:sz w:val="24"/>
          <w:szCs w:val="24"/>
        </w:rPr>
        <w:lastRenderedPageBreak/>
        <w:t>детей по парам для реализации игровых навыков в шахматы.</w:t>
      </w:r>
    </w:p>
    <w:p w:rsidR="00B8159C" w:rsidRPr="00EC7A83" w:rsidRDefault="00B8159C" w:rsidP="00B8159C">
      <w:pPr>
        <w:widowControl w:val="0"/>
        <w:spacing w:after="0" w:line="240" w:lineRule="auto"/>
        <w:ind w:firstLine="709"/>
        <w:jc w:val="both"/>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В центре внимания находиться личность ребенка. Дети через игру в шахматы имеют возможность осуществить свои интересы, планы, замыслы.</w:t>
      </w:r>
    </w:p>
    <w:p w:rsidR="00B8159C" w:rsidRPr="00EC7A83" w:rsidRDefault="00B8159C" w:rsidP="00B8159C">
      <w:pPr>
        <w:shd w:val="clear" w:color="auto" w:fill="FFFFFF"/>
        <w:spacing w:after="0" w:line="240" w:lineRule="auto"/>
        <w:ind w:right="2" w:firstLine="360"/>
        <w:jc w:val="both"/>
        <w:rPr>
          <w:rFonts w:ascii="Times New Roman" w:hAnsi="Times New Roman"/>
          <w:sz w:val="24"/>
          <w:szCs w:val="24"/>
        </w:rPr>
      </w:pPr>
      <w:r w:rsidRPr="00EC7A83">
        <w:rPr>
          <w:rFonts w:ascii="Times New Roman" w:hAnsi="Times New Roman"/>
          <w:sz w:val="24"/>
          <w:szCs w:val="24"/>
        </w:rPr>
        <w:t>Количество воспитанников в группе составляет 6-12 человек.</w:t>
      </w:r>
    </w:p>
    <w:p w:rsidR="00B8159C" w:rsidRPr="00EC7A83" w:rsidRDefault="00B8159C" w:rsidP="00B8159C">
      <w:pPr>
        <w:widowControl w:val="0"/>
        <w:spacing w:after="0" w:line="240" w:lineRule="auto"/>
        <w:rPr>
          <w:rFonts w:ascii="Times New Roman" w:eastAsia="Courier New" w:hAnsi="Times New Roman"/>
          <w:b/>
          <w:color w:val="000000"/>
          <w:sz w:val="24"/>
          <w:szCs w:val="24"/>
          <w:lang w:eastAsia="ru-RU" w:bidi="ru-RU"/>
        </w:rPr>
      </w:pPr>
    </w:p>
    <w:p w:rsidR="00B8159C" w:rsidRPr="00EC7A83" w:rsidRDefault="00B8159C" w:rsidP="00B8159C">
      <w:pPr>
        <w:shd w:val="clear" w:color="auto" w:fill="FFFFFF"/>
        <w:spacing w:after="0" w:line="240" w:lineRule="auto"/>
        <w:ind w:left="360" w:right="2"/>
        <w:jc w:val="center"/>
        <w:outlineLvl w:val="0"/>
        <w:rPr>
          <w:rFonts w:ascii="Times New Roman" w:hAnsi="Times New Roman"/>
          <w:b/>
          <w:sz w:val="24"/>
          <w:szCs w:val="24"/>
        </w:rPr>
      </w:pPr>
      <w:r w:rsidRPr="00EC7A83">
        <w:rPr>
          <w:rFonts w:ascii="Times New Roman" w:hAnsi="Times New Roman"/>
          <w:b/>
          <w:sz w:val="24"/>
          <w:szCs w:val="24"/>
        </w:rPr>
        <w:t>Тематический план реализации программы «Шахматы</w:t>
      </w:r>
    </w:p>
    <w:p w:rsidR="00B8159C" w:rsidRPr="00EC7A83" w:rsidRDefault="00B8159C" w:rsidP="00B8159C">
      <w:pPr>
        <w:shd w:val="clear" w:color="auto" w:fill="FFFFFF"/>
        <w:ind w:left="-426" w:right="2" w:firstLine="426"/>
        <w:jc w:val="center"/>
        <w:outlineLvl w:val="0"/>
        <w:rPr>
          <w:rFonts w:ascii="Times New Roman" w:hAnsi="Times New Roman"/>
          <w:b/>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3118"/>
        <w:gridCol w:w="1276"/>
        <w:gridCol w:w="4111"/>
      </w:tblGrid>
      <w:tr w:rsidR="00B8159C" w:rsidRPr="00EC7A83" w:rsidTr="00800B85">
        <w:tc>
          <w:tcPr>
            <w:tcW w:w="1277"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Год обучения</w:t>
            </w:r>
          </w:p>
        </w:tc>
        <w:tc>
          <w:tcPr>
            <w:tcW w:w="3118"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Направление деятельности</w:t>
            </w:r>
          </w:p>
        </w:tc>
        <w:tc>
          <w:tcPr>
            <w:tcW w:w="1276"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Количество  часов</w:t>
            </w:r>
          </w:p>
        </w:tc>
        <w:tc>
          <w:tcPr>
            <w:tcW w:w="4111"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Примечания</w:t>
            </w:r>
          </w:p>
        </w:tc>
      </w:tr>
      <w:tr w:rsidR="00B8159C" w:rsidRPr="00EC7A83" w:rsidTr="00800B85">
        <w:tc>
          <w:tcPr>
            <w:tcW w:w="1277"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 xml:space="preserve">1 год </w:t>
            </w:r>
          </w:p>
          <w:p w:rsidR="00B8159C" w:rsidRPr="00EC7A83" w:rsidRDefault="00B8159C" w:rsidP="00800B85">
            <w:pPr>
              <w:rPr>
                <w:rFonts w:ascii="Times New Roman" w:hAnsi="Times New Roman"/>
                <w:sz w:val="24"/>
                <w:szCs w:val="24"/>
              </w:rPr>
            </w:pPr>
          </w:p>
        </w:tc>
        <w:tc>
          <w:tcPr>
            <w:tcW w:w="3118"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 xml:space="preserve"> «</w:t>
            </w:r>
            <w:r w:rsidRPr="00EC7A83">
              <w:rPr>
                <w:rFonts w:ascii="Times New Roman" w:eastAsia="Times New Roman" w:hAnsi="Times New Roman"/>
                <w:sz w:val="24"/>
                <w:szCs w:val="24"/>
              </w:rPr>
              <w:t>Овладение общеразвивающими и спортивными навыками шахматной игры</w:t>
            </w:r>
            <w:r w:rsidRPr="00EC7A83">
              <w:rPr>
                <w:rFonts w:ascii="Times New Roman" w:hAnsi="Times New Roman"/>
                <w:sz w:val="24"/>
                <w:szCs w:val="24"/>
              </w:rPr>
              <w:t>»</w:t>
            </w:r>
          </w:p>
        </w:tc>
        <w:tc>
          <w:tcPr>
            <w:tcW w:w="1276" w:type="dxa"/>
          </w:tcPr>
          <w:p w:rsidR="00B8159C" w:rsidRPr="00EC7A83" w:rsidRDefault="00B8159C" w:rsidP="00800B85">
            <w:pPr>
              <w:rPr>
                <w:rFonts w:ascii="Times New Roman" w:hAnsi="Times New Roman"/>
                <w:sz w:val="24"/>
                <w:szCs w:val="24"/>
              </w:rPr>
            </w:pPr>
            <w:r w:rsidRPr="00EC7A83">
              <w:rPr>
                <w:rFonts w:ascii="Times New Roman" w:hAnsi="Times New Roman"/>
                <w:sz w:val="24"/>
                <w:szCs w:val="24"/>
              </w:rPr>
              <w:t>64</w:t>
            </w:r>
          </w:p>
        </w:tc>
        <w:tc>
          <w:tcPr>
            <w:tcW w:w="4111" w:type="dxa"/>
          </w:tcPr>
          <w:p w:rsidR="00B8159C" w:rsidRPr="00EC7A83" w:rsidRDefault="00B8159C" w:rsidP="00800B85">
            <w:pPr>
              <w:rPr>
                <w:rFonts w:ascii="Times New Roman" w:hAnsi="Times New Roman"/>
                <w:sz w:val="24"/>
                <w:szCs w:val="24"/>
              </w:rPr>
            </w:pPr>
            <w:r w:rsidRPr="00EC7A83">
              <w:rPr>
                <w:rFonts w:ascii="Times New Roman" w:eastAsia="Times New Roman" w:hAnsi="Times New Roman"/>
                <w:sz w:val="24"/>
                <w:szCs w:val="24"/>
              </w:rPr>
              <w:t>Развитие личности ребёнка, способной к логическому и аналитическому мышлению, а так же обладающей такими качествами как целеустремлённость и настойчивость в достижении цели</w:t>
            </w:r>
          </w:p>
        </w:tc>
      </w:tr>
      <w:tr w:rsidR="00B8159C" w:rsidRPr="00EC7A83" w:rsidTr="00800B85">
        <w:tc>
          <w:tcPr>
            <w:tcW w:w="4395" w:type="dxa"/>
            <w:gridSpan w:val="2"/>
          </w:tcPr>
          <w:p w:rsidR="00B8159C" w:rsidRPr="00EC7A83" w:rsidRDefault="00B8159C" w:rsidP="00800B85">
            <w:pPr>
              <w:rPr>
                <w:rFonts w:ascii="Times New Roman" w:hAnsi="Times New Roman"/>
                <w:b/>
                <w:sz w:val="24"/>
                <w:szCs w:val="24"/>
              </w:rPr>
            </w:pPr>
            <w:r w:rsidRPr="00EC7A83">
              <w:rPr>
                <w:rFonts w:ascii="Times New Roman" w:hAnsi="Times New Roman"/>
                <w:b/>
                <w:sz w:val="24"/>
                <w:szCs w:val="24"/>
              </w:rPr>
              <w:t>Всего часов</w:t>
            </w:r>
          </w:p>
        </w:tc>
        <w:tc>
          <w:tcPr>
            <w:tcW w:w="1276" w:type="dxa"/>
          </w:tcPr>
          <w:p w:rsidR="00B8159C" w:rsidRPr="00EC7A83" w:rsidRDefault="00B8159C" w:rsidP="00800B85">
            <w:pPr>
              <w:rPr>
                <w:rFonts w:ascii="Times New Roman" w:hAnsi="Times New Roman"/>
                <w:b/>
                <w:sz w:val="24"/>
                <w:szCs w:val="24"/>
              </w:rPr>
            </w:pPr>
            <w:r w:rsidRPr="00EC7A83">
              <w:rPr>
                <w:rFonts w:ascii="Times New Roman" w:hAnsi="Times New Roman"/>
                <w:b/>
                <w:sz w:val="24"/>
                <w:szCs w:val="24"/>
              </w:rPr>
              <w:t>64</w:t>
            </w:r>
          </w:p>
        </w:tc>
        <w:tc>
          <w:tcPr>
            <w:tcW w:w="4111" w:type="dxa"/>
          </w:tcPr>
          <w:p w:rsidR="00B8159C" w:rsidRPr="00EC7A83" w:rsidRDefault="00B8159C" w:rsidP="00800B85">
            <w:pPr>
              <w:rPr>
                <w:rFonts w:ascii="Times New Roman" w:hAnsi="Times New Roman"/>
                <w:sz w:val="24"/>
                <w:szCs w:val="24"/>
              </w:rPr>
            </w:pPr>
          </w:p>
        </w:tc>
      </w:tr>
    </w:tbl>
    <w:p w:rsidR="00B8159C" w:rsidRPr="00EC7A83" w:rsidRDefault="00B8159C" w:rsidP="00B8159C">
      <w:pPr>
        <w:rPr>
          <w:rFonts w:ascii="Times New Roman" w:hAnsi="Times New Roman"/>
          <w:b/>
          <w:sz w:val="24"/>
          <w:szCs w:val="24"/>
        </w:rPr>
      </w:pPr>
    </w:p>
    <w:p w:rsidR="00B8159C" w:rsidRPr="00EC7A83" w:rsidRDefault="00B8159C" w:rsidP="00B8159C">
      <w:pPr>
        <w:spacing w:after="0" w:line="240" w:lineRule="auto"/>
        <w:ind w:left="1080"/>
        <w:rPr>
          <w:rFonts w:ascii="Times New Roman" w:hAnsi="Times New Roman"/>
          <w:b/>
          <w:sz w:val="24"/>
          <w:szCs w:val="24"/>
        </w:rPr>
      </w:pPr>
      <w:r w:rsidRPr="00EC7A83">
        <w:rPr>
          <w:rFonts w:ascii="Times New Roman" w:hAnsi="Times New Roman"/>
          <w:b/>
          <w:sz w:val="24"/>
          <w:szCs w:val="24"/>
        </w:rPr>
        <w:t>Учебный план реализации программы «Шахматы»</w:t>
      </w:r>
    </w:p>
    <w:tbl>
      <w:tblPr>
        <w:tblpPr w:leftFromText="45" w:rightFromText="45" w:vertAnchor="text" w:tblpX="-274"/>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2803"/>
        <w:gridCol w:w="1907"/>
        <w:gridCol w:w="1841"/>
        <w:gridCol w:w="2139"/>
      </w:tblGrid>
      <w:tr w:rsidR="00B8159C" w:rsidRPr="00EC7A83" w:rsidTr="00800B85">
        <w:tc>
          <w:tcPr>
            <w:tcW w:w="959"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 п/п</w:t>
            </w:r>
          </w:p>
        </w:tc>
        <w:tc>
          <w:tcPr>
            <w:tcW w:w="2803"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Возрастная группа</w:t>
            </w:r>
          </w:p>
        </w:tc>
        <w:tc>
          <w:tcPr>
            <w:tcW w:w="1907"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Количество занятий в неделю</w:t>
            </w:r>
          </w:p>
        </w:tc>
        <w:tc>
          <w:tcPr>
            <w:tcW w:w="1841"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 xml:space="preserve">Количество занятий в год </w:t>
            </w:r>
          </w:p>
        </w:tc>
        <w:tc>
          <w:tcPr>
            <w:tcW w:w="2139"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Длительность занятий</w:t>
            </w:r>
          </w:p>
        </w:tc>
      </w:tr>
      <w:tr w:rsidR="00B8159C" w:rsidRPr="00EC7A83" w:rsidTr="00800B85">
        <w:tc>
          <w:tcPr>
            <w:tcW w:w="959"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1</w:t>
            </w:r>
          </w:p>
        </w:tc>
        <w:tc>
          <w:tcPr>
            <w:tcW w:w="2803"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Средняя (4-5)</w:t>
            </w:r>
          </w:p>
        </w:tc>
        <w:tc>
          <w:tcPr>
            <w:tcW w:w="1907"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2</w:t>
            </w:r>
          </w:p>
        </w:tc>
        <w:tc>
          <w:tcPr>
            <w:tcW w:w="1841"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64</w:t>
            </w:r>
          </w:p>
        </w:tc>
        <w:tc>
          <w:tcPr>
            <w:tcW w:w="2139"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Не более 20 мин.</w:t>
            </w:r>
          </w:p>
        </w:tc>
      </w:tr>
      <w:tr w:rsidR="00B8159C" w:rsidRPr="00EC7A83" w:rsidTr="00800B85">
        <w:tc>
          <w:tcPr>
            <w:tcW w:w="959"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rPr>
              <w:t>2</w:t>
            </w:r>
          </w:p>
        </w:tc>
        <w:tc>
          <w:tcPr>
            <w:tcW w:w="2803"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Старшая (5-6 лет) </w:t>
            </w:r>
          </w:p>
        </w:tc>
        <w:tc>
          <w:tcPr>
            <w:tcW w:w="1907" w:type="dxa"/>
            <w:shd w:val="clear" w:color="auto" w:fill="auto"/>
          </w:tcPr>
          <w:p w:rsidR="00B8159C" w:rsidRPr="00EC7A83" w:rsidRDefault="00B8159C" w:rsidP="00800B85">
            <w:pPr>
              <w:pStyle w:val="ac"/>
              <w:ind w:left="-426" w:firstLine="426"/>
              <w:jc w:val="center"/>
              <w:rPr>
                <w:b/>
                <w:lang w:eastAsia="en-US"/>
              </w:rPr>
            </w:pPr>
            <w:r w:rsidRPr="00EC7A83">
              <w:rPr>
                <w:rStyle w:val="ad"/>
                <w:rFonts w:eastAsia="Calibri"/>
                <w:b w:val="0"/>
              </w:rPr>
              <w:t>2</w:t>
            </w:r>
          </w:p>
        </w:tc>
        <w:tc>
          <w:tcPr>
            <w:tcW w:w="1841"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64</w:t>
            </w:r>
          </w:p>
        </w:tc>
        <w:tc>
          <w:tcPr>
            <w:tcW w:w="2139" w:type="dxa"/>
            <w:shd w:val="clear" w:color="auto" w:fill="auto"/>
          </w:tcPr>
          <w:p w:rsidR="00B8159C" w:rsidRPr="00EC7A83" w:rsidRDefault="00B8159C" w:rsidP="00800B85">
            <w:pPr>
              <w:pStyle w:val="ac"/>
              <w:ind w:left="-426" w:firstLine="426"/>
              <w:jc w:val="center"/>
              <w:rPr>
                <w:lang w:eastAsia="en-US"/>
              </w:rPr>
            </w:pPr>
            <w:r w:rsidRPr="00EC7A83">
              <w:rPr>
                <w:rStyle w:val="ad"/>
                <w:rFonts w:eastAsia="Calibri"/>
                <w:b w:val="0"/>
                <w:lang w:eastAsia="en-US"/>
              </w:rPr>
              <w:t>Не более  25 мин.</w:t>
            </w:r>
          </w:p>
        </w:tc>
      </w:tr>
      <w:tr w:rsidR="00B8159C" w:rsidRPr="00EC7A83" w:rsidTr="00800B85">
        <w:tc>
          <w:tcPr>
            <w:tcW w:w="959"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3</w:t>
            </w:r>
          </w:p>
        </w:tc>
        <w:tc>
          <w:tcPr>
            <w:tcW w:w="2803"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Подготовительная (6-7 лет)</w:t>
            </w:r>
          </w:p>
        </w:tc>
        <w:tc>
          <w:tcPr>
            <w:tcW w:w="1907"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2</w:t>
            </w:r>
          </w:p>
        </w:tc>
        <w:tc>
          <w:tcPr>
            <w:tcW w:w="1841"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64</w:t>
            </w:r>
          </w:p>
        </w:tc>
        <w:tc>
          <w:tcPr>
            <w:tcW w:w="2139"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Не более  30 мин.</w:t>
            </w:r>
          </w:p>
        </w:tc>
      </w:tr>
      <w:tr w:rsidR="00B8159C" w:rsidRPr="00EC7A83" w:rsidTr="00800B85">
        <w:tc>
          <w:tcPr>
            <w:tcW w:w="5669" w:type="dxa"/>
            <w:gridSpan w:val="3"/>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 xml:space="preserve">Всего занятий в смешеннойгруппе </w:t>
            </w:r>
          </w:p>
        </w:tc>
        <w:tc>
          <w:tcPr>
            <w:tcW w:w="1841" w:type="dxa"/>
            <w:shd w:val="clear" w:color="auto" w:fill="auto"/>
          </w:tcPr>
          <w:p w:rsidR="00B8159C" w:rsidRPr="00EC7A83" w:rsidRDefault="00B8159C" w:rsidP="00800B85">
            <w:pPr>
              <w:pStyle w:val="ac"/>
              <w:ind w:left="-426" w:firstLine="426"/>
              <w:jc w:val="center"/>
              <w:rPr>
                <w:rStyle w:val="ad"/>
                <w:rFonts w:eastAsia="Calibri"/>
                <w:b w:val="0"/>
                <w:lang w:eastAsia="en-US"/>
              </w:rPr>
            </w:pPr>
            <w:r w:rsidRPr="00EC7A83">
              <w:rPr>
                <w:rStyle w:val="ad"/>
                <w:rFonts w:eastAsia="Calibri"/>
                <w:b w:val="0"/>
                <w:lang w:eastAsia="en-US"/>
              </w:rPr>
              <w:t>64</w:t>
            </w:r>
          </w:p>
        </w:tc>
        <w:tc>
          <w:tcPr>
            <w:tcW w:w="2139" w:type="dxa"/>
            <w:shd w:val="clear" w:color="auto" w:fill="auto"/>
          </w:tcPr>
          <w:p w:rsidR="00B8159C" w:rsidRPr="00EC7A83" w:rsidRDefault="00B8159C" w:rsidP="00800B85">
            <w:pPr>
              <w:pStyle w:val="ac"/>
              <w:ind w:left="-426" w:firstLine="426"/>
              <w:jc w:val="center"/>
              <w:rPr>
                <w:rStyle w:val="ad"/>
                <w:rFonts w:eastAsia="Calibri"/>
                <w:b w:val="0"/>
                <w:lang w:eastAsia="en-US"/>
              </w:rPr>
            </w:pPr>
          </w:p>
        </w:tc>
      </w:tr>
    </w:tbl>
    <w:p w:rsidR="00B8159C" w:rsidRPr="00EC7A83" w:rsidRDefault="00B8159C" w:rsidP="00B8159C">
      <w:pPr>
        <w:ind w:left="1080"/>
        <w:jc w:val="center"/>
        <w:rPr>
          <w:rFonts w:ascii="Times New Roman" w:hAnsi="Times New Roman"/>
          <w:b/>
          <w:sz w:val="24"/>
          <w:szCs w:val="24"/>
        </w:rPr>
      </w:pPr>
    </w:p>
    <w:p w:rsidR="00B8159C" w:rsidRPr="00EC7A83" w:rsidRDefault="00B8159C" w:rsidP="00B8159C">
      <w:pPr>
        <w:ind w:left="1080"/>
        <w:jc w:val="center"/>
        <w:rPr>
          <w:rFonts w:ascii="Times New Roman" w:hAnsi="Times New Roman"/>
          <w:b/>
          <w:sz w:val="24"/>
          <w:szCs w:val="24"/>
        </w:rPr>
      </w:pPr>
      <w:r w:rsidRPr="00EC7A83">
        <w:rPr>
          <w:rFonts w:ascii="Times New Roman" w:hAnsi="Times New Roman"/>
          <w:b/>
          <w:sz w:val="24"/>
          <w:szCs w:val="24"/>
        </w:rPr>
        <w:t>Учебно-тематический план</w:t>
      </w:r>
    </w:p>
    <w:tbl>
      <w:tblPr>
        <w:tblW w:w="0" w:type="auto"/>
        <w:tblInd w:w="-421" w:type="dxa"/>
        <w:tblLayout w:type="fixed"/>
        <w:tblCellMar>
          <w:left w:w="0" w:type="dxa"/>
          <w:right w:w="0" w:type="dxa"/>
        </w:tblCellMar>
        <w:tblLook w:val="0000"/>
      </w:tblPr>
      <w:tblGrid>
        <w:gridCol w:w="710"/>
        <w:gridCol w:w="7228"/>
        <w:gridCol w:w="1844"/>
      </w:tblGrid>
      <w:tr w:rsidR="00B8159C" w:rsidRPr="00EC7A83" w:rsidTr="00800B85">
        <w:trPr>
          <w:trHeight w:val="30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b/>
                <w:smallCaps/>
                <w:sz w:val="24"/>
                <w:szCs w:val="24"/>
              </w:rPr>
            </w:pPr>
            <w:r w:rsidRPr="00EC7A83">
              <w:rPr>
                <w:rFonts w:ascii="Times New Roman" w:hAnsi="Times New Roman"/>
                <w:b/>
                <w:smallCaps/>
                <w:sz w:val="24"/>
                <w:szCs w:val="24"/>
              </w:rPr>
              <w:t>№</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b/>
                <w:sz w:val="24"/>
                <w:szCs w:val="24"/>
              </w:rPr>
            </w:pPr>
            <w:r w:rsidRPr="00EC7A83">
              <w:rPr>
                <w:rFonts w:ascii="Times New Roman" w:hAnsi="Times New Roman"/>
                <w:b/>
                <w:sz w:val="24"/>
                <w:szCs w:val="24"/>
              </w:rPr>
              <w:t>Программное содержание. Наименование темы.</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b/>
                <w:sz w:val="24"/>
                <w:szCs w:val="24"/>
              </w:rPr>
            </w:pPr>
            <w:r w:rsidRPr="00EC7A83">
              <w:rPr>
                <w:rFonts w:ascii="Times New Roman" w:hAnsi="Times New Roman"/>
                <w:b/>
                <w:sz w:val="24"/>
                <w:szCs w:val="24"/>
              </w:rPr>
              <w:t>Кол-во часов</w:t>
            </w:r>
          </w:p>
        </w:tc>
      </w:tr>
      <w:tr w:rsidR="00B8159C" w:rsidRPr="00EC7A83" w:rsidTr="00800B85">
        <w:trPr>
          <w:trHeight w:val="27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1.</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pStyle w:val="ac"/>
              <w:rPr>
                <w:rStyle w:val="ae"/>
                <w:bCs/>
                <w:i w:val="0"/>
                <w:lang w:eastAsia="en-US"/>
              </w:rPr>
            </w:pPr>
            <w:r w:rsidRPr="00EC7A83">
              <w:rPr>
                <w:lang w:eastAsia="en-US"/>
              </w:rPr>
              <w:t>Введение. Знакомство с воспитанниками. Начальное положение фигур.  Ладья. Слон.</w:t>
            </w:r>
            <w:r>
              <w:rPr>
                <w:lang w:eastAsia="en-US"/>
              </w:rPr>
              <w:t xml:space="preserve"> Ферзь. Конь. Пешка. Король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mallCaps/>
                <w:sz w:val="24"/>
                <w:szCs w:val="24"/>
              </w:rPr>
              <w:t>8</w:t>
            </w:r>
          </w:p>
        </w:tc>
      </w:tr>
      <w:tr w:rsidR="00B8159C" w:rsidRPr="00EC7A83" w:rsidTr="00800B85">
        <w:trPr>
          <w:trHeight w:val="36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2.</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line="240" w:lineRule="auto"/>
              <w:rPr>
                <w:rStyle w:val="ae"/>
                <w:rFonts w:ascii="Times New Roman" w:hAnsi="Times New Roman"/>
                <w:i w:val="0"/>
                <w:iCs w:val="0"/>
                <w:sz w:val="24"/>
                <w:szCs w:val="24"/>
              </w:rPr>
            </w:pPr>
            <w:r w:rsidRPr="00EC7A83">
              <w:rPr>
                <w:rFonts w:ascii="Times New Roman" w:hAnsi="Times New Roman"/>
                <w:sz w:val="24"/>
                <w:szCs w:val="24"/>
              </w:rPr>
              <w:t>Игра ферзем</w:t>
            </w:r>
            <w:r>
              <w:rPr>
                <w:rFonts w:ascii="Times New Roman" w:hAnsi="Times New Roman"/>
                <w:sz w:val="24"/>
                <w:szCs w:val="24"/>
              </w:rPr>
              <w:t>, ладьей</w:t>
            </w:r>
            <w:r w:rsidRPr="00EC7A83">
              <w:rPr>
                <w:rFonts w:ascii="Times New Roman" w:hAnsi="Times New Roman"/>
                <w:sz w:val="24"/>
                <w:szCs w:val="24"/>
              </w:rPr>
              <w:t xml:space="preserve"> с шахматными фигурами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mallCaps/>
                <w:sz w:val="24"/>
                <w:szCs w:val="24"/>
              </w:rPr>
              <w:t>8</w:t>
            </w:r>
          </w:p>
        </w:tc>
      </w:tr>
      <w:tr w:rsidR="00B8159C" w:rsidRPr="00EC7A83" w:rsidTr="00800B85">
        <w:trPr>
          <w:trHeight w:val="445"/>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3.</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pStyle w:val="ac"/>
              <w:rPr>
                <w:rStyle w:val="ae"/>
                <w:bCs/>
                <w:i w:val="0"/>
                <w:lang w:eastAsia="en-US"/>
              </w:rPr>
            </w:pPr>
            <w:r w:rsidRPr="00EC7A83">
              <w:rPr>
                <w:lang w:eastAsia="en-US"/>
              </w:rPr>
              <w:t>Игра пешкой</w:t>
            </w:r>
            <w:r>
              <w:rPr>
                <w:lang w:eastAsia="en-US"/>
              </w:rPr>
              <w:t>, королем</w:t>
            </w:r>
            <w:r w:rsidRPr="00EC7A83">
              <w:rPr>
                <w:lang w:eastAsia="en-US"/>
              </w:rPr>
              <w:t xml:space="preserve"> с шахматными фигурами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mallCaps/>
                <w:sz w:val="24"/>
                <w:szCs w:val="24"/>
              </w:rPr>
              <w:t>8</w:t>
            </w:r>
          </w:p>
        </w:tc>
      </w:tr>
      <w:tr w:rsidR="00B8159C" w:rsidRPr="00EC7A83" w:rsidTr="00800B85">
        <w:trPr>
          <w:trHeight w:val="281"/>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4.</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rPr>
                <w:rStyle w:val="ae"/>
                <w:rFonts w:ascii="Times New Roman" w:hAnsi="Times New Roman"/>
                <w:i w:val="0"/>
                <w:iCs w:val="0"/>
                <w:sz w:val="24"/>
                <w:szCs w:val="24"/>
              </w:rPr>
            </w:pPr>
            <w:r w:rsidRPr="00EC7A83">
              <w:rPr>
                <w:rFonts w:ascii="Times New Roman" w:hAnsi="Times New Roman"/>
                <w:sz w:val="24"/>
                <w:szCs w:val="24"/>
              </w:rPr>
              <w:t>Игра коня</w:t>
            </w:r>
            <w:r>
              <w:rPr>
                <w:rFonts w:ascii="Times New Roman" w:hAnsi="Times New Roman"/>
                <w:sz w:val="24"/>
                <w:szCs w:val="24"/>
              </w:rPr>
              <w:t xml:space="preserve"> и слона</w:t>
            </w:r>
            <w:r w:rsidRPr="00EC7A83">
              <w:rPr>
                <w:rFonts w:ascii="Times New Roman" w:hAnsi="Times New Roman"/>
                <w:sz w:val="24"/>
                <w:szCs w:val="24"/>
              </w:rPr>
              <w:t xml:space="preserve"> с шахматными фигурами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mallCaps/>
                <w:sz w:val="24"/>
                <w:szCs w:val="24"/>
              </w:rPr>
              <w:t>8</w:t>
            </w:r>
          </w:p>
        </w:tc>
      </w:tr>
      <w:tr w:rsidR="00B8159C" w:rsidRPr="00EC7A83" w:rsidTr="00800B85">
        <w:trPr>
          <w:trHeight w:val="341"/>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5.</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pStyle w:val="ac"/>
              <w:rPr>
                <w:rStyle w:val="ae"/>
                <w:bCs/>
                <w:i w:val="0"/>
                <w:lang w:eastAsia="en-US"/>
              </w:rPr>
            </w:pPr>
            <w:r w:rsidRPr="00EC7A83">
              <w:rPr>
                <w:lang w:eastAsia="en-US"/>
              </w:rPr>
              <w:t xml:space="preserve">Шах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mallCaps/>
                <w:sz w:val="24"/>
                <w:szCs w:val="24"/>
              </w:rPr>
              <w:t>8</w:t>
            </w:r>
          </w:p>
        </w:tc>
      </w:tr>
      <w:tr w:rsidR="00B8159C" w:rsidRPr="00EC7A83" w:rsidTr="00800B85">
        <w:trPr>
          <w:trHeight w:val="271"/>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6.</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pStyle w:val="ac"/>
              <w:rPr>
                <w:rStyle w:val="ae"/>
                <w:bCs/>
                <w:i w:val="0"/>
                <w:lang w:eastAsia="en-US"/>
              </w:rPr>
            </w:pPr>
            <w:r w:rsidRPr="00EC7A83">
              <w:t xml:space="preserve">Мат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8</w:t>
            </w:r>
          </w:p>
        </w:tc>
      </w:tr>
      <w:tr w:rsidR="00B8159C" w:rsidRPr="00EC7A83" w:rsidTr="00800B85">
        <w:trPr>
          <w:trHeight w:val="271"/>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7.</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pStyle w:val="ac"/>
            </w:pPr>
            <w:r w:rsidRPr="00EC7A83">
              <w:t xml:space="preserve">Пат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8</w:t>
            </w:r>
          </w:p>
        </w:tc>
      </w:tr>
      <w:tr w:rsidR="00B8159C" w:rsidRPr="00EC7A83" w:rsidTr="00800B85">
        <w:trPr>
          <w:trHeight w:val="271"/>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8.</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pStyle w:val="ac"/>
            </w:pPr>
            <w:r w:rsidRPr="00EC7A83">
              <w:t>Дебют</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7</w:t>
            </w:r>
          </w:p>
        </w:tc>
      </w:tr>
      <w:tr w:rsidR="00B8159C" w:rsidRPr="00EC7A83" w:rsidTr="00800B85">
        <w:trPr>
          <w:trHeight w:val="33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9.</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rPr>
                <w:rStyle w:val="ae"/>
                <w:rFonts w:ascii="Times New Roman" w:hAnsi="Times New Roman"/>
                <w:i w:val="0"/>
                <w:iCs w:val="0"/>
                <w:sz w:val="24"/>
                <w:szCs w:val="24"/>
              </w:rPr>
            </w:pPr>
            <w:r w:rsidRPr="00EC7A83">
              <w:rPr>
                <w:rFonts w:ascii="Times New Roman" w:hAnsi="Times New Roman"/>
                <w:sz w:val="24"/>
                <w:szCs w:val="24"/>
              </w:rPr>
              <w:t xml:space="preserve">Итоговое занятие.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sz w:val="24"/>
                <w:szCs w:val="24"/>
              </w:rPr>
            </w:pPr>
            <w:r w:rsidRPr="00EC7A83">
              <w:rPr>
                <w:rFonts w:ascii="Times New Roman" w:hAnsi="Times New Roman"/>
                <w:sz w:val="24"/>
                <w:szCs w:val="24"/>
              </w:rPr>
              <w:t>1</w:t>
            </w:r>
          </w:p>
        </w:tc>
      </w:tr>
      <w:tr w:rsidR="00B8159C" w:rsidRPr="00EC7A83" w:rsidTr="00800B85">
        <w:trPr>
          <w:trHeight w:val="350"/>
        </w:trPr>
        <w:tc>
          <w:tcPr>
            <w:tcW w:w="7938" w:type="dxa"/>
            <w:gridSpan w:val="2"/>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both"/>
              <w:rPr>
                <w:rFonts w:ascii="Times New Roman" w:hAnsi="Times New Roman"/>
                <w:b/>
                <w:sz w:val="24"/>
                <w:szCs w:val="24"/>
              </w:rPr>
            </w:pPr>
            <w:r w:rsidRPr="00EC7A83">
              <w:rPr>
                <w:rFonts w:ascii="Times New Roman" w:hAnsi="Times New Roman"/>
                <w:b/>
                <w:sz w:val="24"/>
                <w:szCs w:val="24"/>
              </w:rPr>
              <w:t>Итого</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B8159C" w:rsidRPr="00EC7A83" w:rsidRDefault="00B8159C" w:rsidP="00800B85">
            <w:pPr>
              <w:spacing w:after="0" w:line="240" w:lineRule="auto"/>
              <w:jc w:val="center"/>
              <w:rPr>
                <w:rFonts w:ascii="Times New Roman" w:hAnsi="Times New Roman"/>
                <w:b/>
                <w:sz w:val="24"/>
                <w:szCs w:val="24"/>
              </w:rPr>
            </w:pPr>
            <w:r w:rsidRPr="00EC7A83">
              <w:rPr>
                <w:rFonts w:ascii="Times New Roman" w:hAnsi="Times New Roman"/>
                <w:b/>
                <w:sz w:val="24"/>
                <w:szCs w:val="24"/>
              </w:rPr>
              <w:t>64</w:t>
            </w:r>
          </w:p>
        </w:tc>
      </w:tr>
    </w:tbl>
    <w:p w:rsidR="00B8159C" w:rsidRDefault="00B8159C" w:rsidP="00B8159C">
      <w:pPr>
        <w:spacing w:after="0" w:line="240" w:lineRule="auto"/>
        <w:jc w:val="center"/>
        <w:rPr>
          <w:rFonts w:ascii="Times New Roman" w:eastAsia="Times New Roman" w:hAnsi="Times New Roman"/>
          <w:b/>
          <w:color w:val="000000"/>
          <w:sz w:val="24"/>
          <w:szCs w:val="24"/>
          <w:lang w:eastAsia="ru-RU"/>
        </w:rPr>
      </w:pPr>
    </w:p>
    <w:p w:rsidR="00B8159C" w:rsidRPr="00EC7A83" w:rsidRDefault="00B8159C" w:rsidP="00B8159C">
      <w:pPr>
        <w:spacing w:after="0" w:line="240" w:lineRule="auto"/>
        <w:jc w:val="center"/>
        <w:rPr>
          <w:rFonts w:ascii="Times New Roman" w:eastAsia="Times New Roman" w:hAnsi="Times New Roman"/>
          <w:b/>
          <w:color w:val="000000"/>
          <w:sz w:val="24"/>
          <w:szCs w:val="24"/>
          <w:lang w:eastAsia="ru-RU"/>
        </w:rPr>
      </w:pPr>
      <w:r w:rsidRPr="00EC7A83">
        <w:rPr>
          <w:rFonts w:ascii="Times New Roman" w:eastAsia="Times New Roman" w:hAnsi="Times New Roman"/>
          <w:b/>
          <w:color w:val="000000"/>
          <w:sz w:val="24"/>
          <w:szCs w:val="24"/>
          <w:lang w:eastAsia="ru-RU"/>
        </w:rPr>
        <w:t>Система мониторинга по выявлению умений детей играть в шахматы</w:t>
      </w:r>
    </w:p>
    <w:p w:rsidR="00B8159C" w:rsidRPr="00EC7A83" w:rsidRDefault="00B8159C" w:rsidP="00B8159C">
      <w:pPr>
        <w:spacing w:after="0" w:line="240" w:lineRule="auto"/>
        <w:ind w:left="26" w:right="90"/>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lastRenderedPageBreak/>
        <w:t>Диагностика направлена на выявление основных показателей готовности ж усвоению программы </w:t>
      </w:r>
      <w:r w:rsidRPr="00EC7A83">
        <w:rPr>
          <w:rFonts w:ascii="Times New Roman" w:eastAsia="Times New Roman" w:hAnsi="Times New Roman"/>
          <w:b/>
          <w:bCs/>
          <w:color w:val="000000"/>
          <w:sz w:val="24"/>
          <w:szCs w:val="24"/>
          <w:lang w:eastAsia="ru-RU"/>
        </w:rPr>
        <w:t>и </w:t>
      </w:r>
      <w:r w:rsidRPr="00EC7A83">
        <w:rPr>
          <w:rFonts w:ascii="Times New Roman" w:eastAsia="Times New Roman" w:hAnsi="Times New Roman"/>
          <w:color w:val="000000"/>
          <w:sz w:val="24"/>
          <w:szCs w:val="24"/>
          <w:lang w:eastAsia="ru-RU"/>
        </w:rPr>
        <w:t>степени их</w:t>
      </w:r>
      <w:r w:rsidRPr="00EC7A83">
        <w:rPr>
          <w:rFonts w:ascii="Times New Roman" w:eastAsia="Times New Roman" w:hAnsi="Times New Roman"/>
          <w:b/>
          <w:bCs/>
          <w:color w:val="000000"/>
          <w:sz w:val="24"/>
          <w:szCs w:val="24"/>
          <w:lang w:eastAsia="ru-RU"/>
        </w:rPr>
        <w:t> </w:t>
      </w:r>
      <w:r w:rsidRPr="00EC7A83">
        <w:rPr>
          <w:rFonts w:ascii="Times New Roman" w:eastAsia="Times New Roman" w:hAnsi="Times New Roman"/>
          <w:color w:val="000000"/>
          <w:sz w:val="24"/>
          <w:szCs w:val="24"/>
          <w:lang w:eastAsia="ru-RU"/>
        </w:rPr>
        <w:t>освоения. Для</w:t>
      </w:r>
      <w:r w:rsidRPr="00EC7A83">
        <w:rPr>
          <w:rFonts w:ascii="Times New Roman" w:eastAsia="Times New Roman" w:hAnsi="Times New Roman"/>
          <w:b/>
          <w:bCs/>
          <w:color w:val="000000"/>
          <w:sz w:val="24"/>
          <w:szCs w:val="24"/>
          <w:lang w:eastAsia="ru-RU"/>
        </w:rPr>
        <w:t> </w:t>
      </w:r>
      <w:r w:rsidRPr="00EC7A83">
        <w:rPr>
          <w:rFonts w:ascii="Times New Roman" w:eastAsia="Times New Roman" w:hAnsi="Times New Roman"/>
          <w:color w:val="000000"/>
          <w:sz w:val="24"/>
          <w:szCs w:val="24"/>
          <w:lang w:eastAsia="ru-RU"/>
        </w:rPr>
        <w:t>обследования  используются контрольные упражнения, предлагаемые детям в игровой форме.</w:t>
      </w:r>
    </w:p>
    <w:p w:rsidR="00B8159C" w:rsidRPr="00EC7A83" w:rsidRDefault="00B8159C" w:rsidP="00B8159C">
      <w:pPr>
        <w:spacing w:after="0" w:line="240" w:lineRule="auto"/>
        <w:ind w:right="182"/>
        <w:jc w:val="both"/>
        <w:rPr>
          <w:rFonts w:ascii="Times New Roman" w:eastAsia="Times New Roman" w:hAnsi="Times New Roman"/>
          <w:color w:val="000000"/>
          <w:sz w:val="24"/>
          <w:szCs w:val="24"/>
          <w:lang w:eastAsia="ru-RU"/>
        </w:rPr>
      </w:pPr>
    </w:p>
    <w:p w:rsidR="00B8159C" w:rsidRPr="00EC7A83" w:rsidRDefault="00B8159C" w:rsidP="00B8159C">
      <w:pPr>
        <w:spacing w:after="0" w:line="240" w:lineRule="auto"/>
        <w:ind w:right="182"/>
        <w:jc w:val="center"/>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ДИАГНОСТИЧЕСКИЙ ИНСТРУМЕНТАРИЙ</w:t>
      </w:r>
    </w:p>
    <w:p w:rsidR="00B8159C" w:rsidRPr="00EC7A83" w:rsidRDefault="00B8159C" w:rsidP="00B8159C">
      <w:pPr>
        <w:spacing w:after="0" w:line="240" w:lineRule="auto"/>
        <w:ind w:left="6"/>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1.        ШАХМАТНАЯ ДОСКА, Шахматная доска, белые и черные поля, горизонталь, вертикаль, диагональ,</w:t>
      </w:r>
      <w:r w:rsidRPr="00EC7A83">
        <w:rPr>
          <w:rFonts w:ascii="Times New Roman" w:eastAsia="Times New Roman" w:hAnsi="Times New Roman"/>
          <w:color w:val="000000"/>
          <w:sz w:val="24"/>
          <w:szCs w:val="24"/>
          <w:lang w:eastAsia="ru-RU"/>
        </w:rPr>
        <w:br/>
        <w:t>центр.</w:t>
      </w:r>
    </w:p>
    <w:p w:rsidR="00B8159C" w:rsidRPr="00EC7A83" w:rsidRDefault="00B8159C" w:rsidP="00B8159C">
      <w:pPr>
        <w:spacing w:after="0" w:line="240" w:lineRule="auto"/>
        <w:ind w:left="24"/>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Дидактические игры и задания</w:t>
      </w:r>
    </w:p>
    <w:p w:rsidR="00B8159C" w:rsidRPr="00EC7A83" w:rsidRDefault="00B8159C" w:rsidP="00B8159C">
      <w:pPr>
        <w:spacing w:after="0" w:line="240" w:lineRule="auto"/>
        <w:ind w:left="34"/>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«Горизонталь». Двое играющих по очереди заполняют одну из горизонтальных линий шахматной доски кубиками (фишками, пешками и т. п.).</w:t>
      </w:r>
    </w:p>
    <w:p w:rsidR="00B8159C" w:rsidRPr="00EC7A83" w:rsidRDefault="00B8159C" w:rsidP="00B8159C">
      <w:pPr>
        <w:spacing w:after="0" w:line="240" w:lineRule="auto"/>
        <w:ind w:left="22" w:right="1700"/>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«Вертикаль», То же самое, но заполняется одна из вертикальных линий шахматной доски, «Диагональ». То же самое, но заполняется одна из диагоналей шахматной доски,</w:t>
      </w:r>
    </w:p>
    <w:p w:rsidR="00B8159C" w:rsidRPr="00EC7A83" w:rsidRDefault="00B8159C" w:rsidP="00B8159C">
      <w:pPr>
        <w:spacing w:after="0" w:line="240" w:lineRule="auto"/>
        <w:ind w:left="6" w:right="-1"/>
        <w:rPr>
          <w:rFonts w:ascii="Times New Roman" w:eastAsia="Times New Roman" w:hAnsi="Times New Roman"/>
          <w:color w:val="000000"/>
          <w:sz w:val="24"/>
          <w:szCs w:val="24"/>
          <w:lang w:eastAsia="ru-RU"/>
        </w:rPr>
      </w:pPr>
      <w:r w:rsidRPr="00EC7A83">
        <w:rPr>
          <w:rFonts w:ascii="Times New Roman" w:eastAsia="Times New Roman" w:hAnsi="Times New Roman"/>
          <w:b/>
          <w:bCs/>
          <w:color w:val="000000"/>
          <w:sz w:val="24"/>
          <w:szCs w:val="24"/>
          <w:lang w:eastAsia="ru-RU"/>
        </w:rPr>
        <w:t>2.        </w:t>
      </w:r>
      <w:r w:rsidRPr="00EC7A83">
        <w:rPr>
          <w:rFonts w:ascii="Times New Roman" w:eastAsia="Times New Roman" w:hAnsi="Times New Roman"/>
          <w:color w:val="000000"/>
          <w:sz w:val="24"/>
          <w:szCs w:val="24"/>
          <w:lang w:eastAsia="ru-RU"/>
        </w:rPr>
        <w:t>ШАХМАТНЫЕ ФИГУРЫ Белые, черные, ладья, слон, ферзь, конь, пешка, король.</w:t>
      </w:r>
      <w:r w:rsidRPr="00EC7A83">
        <w:rPr>
          <w:rFonts w:ascii="Times New Roman" w:eastAsia="Times New Roman" w:hAnsi="Times New Roman"/>
          <w:color w:val="000000"/>
          <w:sz w:val="24"/>
          <w:szCs w:val="24"/>
          <w:lang w:eastAsia="ru-RU"/>
        </w:rPr>
        <w:br/>
        <w:t>Дидактические игры и задания</w:t>
      </w:r>
    </w:p>
    <w:p w:rsidR="00B8159C" w:rsidRPr="00EC7A83" w:rsidRDefault="00B8159C" w:rsidP="00B8159C">
      <w:pPr>
        <w:spacing w:after="0" w:line="240" w:lineRule="auto"/>
        <w:ind w:left="14" w:right="110"/>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«Волшебный мешочек». В непрозрачном мешочке по очереди прячутся все шахматные</w:t>
      </w:r>
      <w:r w:rsidRPr="00EC7A83">
        <w:rPr>
          <w:rFonts w:ascii="Times New Roman" w:eastAsia="Times New Roman" w:hAnsi="Times New Roman"/>
          <w:b/>
          <w:bCs/>
          <w:color w:val="000000"/>
          <w:sz w:val="24"/>
          <w:szCs w:val="24"/>
          <w:lang w:eastAsia="ru-RU"/>
        </w:rPr>
        <w:t> </w:t>
      </w:r>
      <w:r w:rsidRPr="00EC7A83">
        <w:rPr>
          <w:rFonts w:ascii="Times New Roman" w:eastAsia="Times New Roman" w:hAnsi="Times New Roman"/>
          <w:color w:val="000000"/>
          <w:sz w:val="24"/>
          <w:szCs w:val="24"/>
          <w:lang w:eastAsia="ru-RU"/>
        </w:rPr>
        <w:t>фигуры, каждый </w:t>
      </w:r>
      <w:r w:rsidRPr="00EC7A83">
        <w:rPr>
          <w:rFonts w:ascii="Times New Roman" w:eastAsia="Times New Roman" w:hAnsi="Times New Roman"/>
          <w:b/>
          <w:bCs/>
          <w:color w:val="000000"/>
          <w:sz w:val="24"/>
          <w:szCs w:val="24"/>
          <w:lang w:eastAsia="ru-RU"/>
        </w:rPr>
        <w:t>из </w:t>
      </w:r>
      <w:r w:rsidRPr="00EC7A83">
        <w:rPr>
          <w:rFonts w:ascii="Times New Roman" w:eastAsia="Times New Roman" w:hAnsi="Times New Roman"/>
          <w:color w:val="000000"/>
          <w:sz w:val="24"/>
          <w:szCs w:val="24"/>
          <w:lang w:eastAsia="ru-RU"/>
        </w:rPr>
        <w:t>детей на ощупь пытается определить, какая фигура спрятана,</w:t>
      </w:r>
    </w:p>
    <w:p w:rsidR="00B8159C" w:rsidRPr="00EC7A83" w:rsidRDefault="00B8159C" w:rsidP="00B8159C">
      <w:pPr>
        <w:spacing w:after="0" w:line="240" w:lineRule="auto"/>
        <w:ind w:left="1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«Секретная фигура». Все фигуры стоят на столе педагога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B8159C" w:rsidRPr="00EC7A83" w:rsidRDefault="00B8159C" w:rsidP="00B8159C">
      <w:pPr>
        <w:spacing w:after="0" w:line="240" w:lineRule="auto"/>
        <w:ind w:left="14" w:right="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«Большая и маленькая». На столе шесть разных фигур Дета называют самую высокую фигуру и ставят ее в сторону. Задача: поставить все фигуры по высоте.</w:t>
      </w:r>
    </w:p>
    <w:p w:rsidR="00B8159C" w:rsidRPr="00EC7A83" w:rsidRDefault="00B8159C" w:rsidP="00B8159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3. </w:t>
      </w:r>
      <w:r w:rsidRPr="00EC7A83">
        <w:rPr>
          <w:rFonts w:ascii="Times New Roman" w:eastAsia="Times New Roman" w:hAnsi="Times New Roman"/>
          <w:color w:val="000000"/>
          <w:sz w:val="24"/>
          <w:szCs w:val="24"/>
          <w:lang w:eastAsia="ru-RU"/>
        </w:rPr>
        <w:t>НАЧАЛЬНАЯ РАССТАНОВКА ФИГУР.</w:t>
      </w:r>
    </w:p>
    <w:p w:rsidR="00B8159C" w:rsidRPr="00EC7A83" w:rsidRDefault="00B8159C" w:rsidP="00B8159C">
      <w:pPr>
        <w:spacing w:after="0" w:line="240" w:lineRule="auto"/>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Начальное положение (начальная позиция); расположение</w:t>
      </w:r>
      <w:r w:rsidRPr="00EC7A83">
        <w:rPr>
          <w:rFonts w:ascii="Times New Roman" w:eastAsia="Times New Roman" w:hAnsi="Times New Roman"/>
          <w:color w:val="000000"/>
          <w:sz w:val="24"/>
          <w:szCs w:val="24"/>
          <w:lang w:eastAsia="ru-RU"/>
        </w:rPr>
        <w:br/>
        <w:t>каждой из фигур в начальной позиции; правило «ферзь любит свой цвет»; связь между горизонталями,</w:t>
      </w:r>
      <w:r w:rsidRPr="00EC7A83">
        <w:rPr>
          <w:rFonts w:ascii="Times New Roman" w:eastAsia="Times New Roman" w:hAnsi="Times New Roman"/>
          <w:color w:val="000000"/>
          <w:sz w:val="24"/>
          <w:szCs w:val="24"/>
          <w:lang w:eastAsia="ru-RU"/>
        </w:rPr>
        <w:br/>
        <w:t>вертикалями, диагоналями и начальной расстановкой фигур.</w:t>
      </w:r>
    </w:p>
    <w:p w:rsidR="00B8159C" w:rsidRPr="00EC7A83" w:rsidRDefault="00B8159C" w:rsidP="00B8159C">
      <w:pPr>
        <w:spacing w:after="0" w:line="240" w:lineRule="auto"/>
        <w:ind w:left="28"/>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Дидактические игры </w:t>
      </w:r>
      <w:r w:rsidRPr="00EC7A83">
        <w:rPr>
          <w:rFonts w:ascii="Times New Roman" w:eastAsia="Times New Roman" w:hAnsi="Times New Roman"/>
          <w:b/>
          <w:bCs/>
          <w:color w:val="000000"/>
          <w:sz w:val="24"/>
          <w:szCs w:val="24"/>
          <w:lang w:eastAsia="ru-RU"/>
        </w:rPr>
        <w:t>и </w:t>
      </w:r>
      <w:r w:rsidRPr="00EC7A83">
        <w:rPr>
          <w:rFonts w:ascii="Times New Roman" w:eastAsia="Times New Roman" w:hAnsi="Times New Roman"/>
          <w:color w:val="000000"/>
          <w:sz w:val="24"/>
          <w:szCs w:val="24"/>
          <w:lang w:eastAsia="ru-RU"/>
        </w:rPr>
        <w:t>задания</w:t>
      </w:r>
    </w:p>
    <w:p w:rsidR="00B8159C" w:rsidRPr="00EC7A83" w:rsidRDefault="00B8159C" w:rsidP="00B8159C">
      <w:pPr>
        <w:spacing w:after="0" w:line="240" w:lineRule="auto"/>
        <w:ind w:left="26" w:right="558"/>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«Мешочек», ребенок но одной вынимают из мешочка шахматные фигуры и постепенно расставляют начальную позицию.</w:t>
      </w:r>
    </w:p>
    <w:p w:rsidR="00B8159C" w:rsidRPr="00EC7A83" w:rsidRDefault="00B8159C" w:rsidP="00B8159C">
      <w:pPr>
        <w:spacing w:after="0" w:line="240" w:lineRule="auto"/>
        <w:ind w:left="24" w:right="558"/>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«Да и нет». Педагог берет две шахматные фигурки и спрашивает детей, стоят ли эти фигуры рядом в начальном положении,</w:t>
      </w:r>
    </w:p>
    <w:p w:rsidR="00B8159C" w:rsidRPr="00EC7A83" w:rsidRDefault="00B8159C" w:rsidP="00B8159C">
      <w:pPr>
        <w:spacing w:after="0" w:line="240" w:lineRule="auto"/>
        <w:ind w:left="4"/>
        <w:jc w:val="both"/>
        <w:rPr>
          <w:rFonts w:ascii="Times New Roman" w:eastAsia="Times New Roman" w:hAnsi="Times New Roman"/>
          <w:color w:val="000000"/>
          <w:sz w:val="24"/>
          <w:szCs w:val="24"/>
          <w:lang w:eastAsia="ru-RU"/>
        </w:rPr>
      </w:pPr>
      <w:r w:rsidRPr="00EC7A83">
        <w:rPr>
          <w:rFonts w:ascii="Times New Roman" w:eastAsia="Times New Roman" w:hAnsi="Times New Roman"/>
          <w:b/>
          <w:bCs/>
          <w:color w:val="000000"/>
          <w:sz w:val="24"/>
          <w:szCs w:val="24"/>
          <w:lang w:eastAsia="ru-RU"/>
        </w:rPr>
        <w:t>4.        </w:t>
      </w:r>
      <w:r w:rsidRPr="00EC7A83">
        <w:rPr>
          <w:rFonts w:ascii="Times New Roman" w:eastAsia="Times New Roman" w:hAnsi="Times New Roman"/>
          <w:color w:val="000000"/>
          <w:sz w:val="24"/>
          <w:szCs w:val="24"/>
          <w:lang w:eastAsia="ru-RU"/>
        </w:rPr>
        <w:t>ХОДЫ И</w:t>
      </w:r>
      <w:r w:rsidRPr="00EC7A83">
        <w:rPr>
          <w:rFonts w:ascii="Times New Roman" w:eastAsia="Times New Roman" w:hAnsi="Times New Roman"/>
          <w:b/>
          <w:bCs/>
          <w:color w:val="000000"/>
          <w:sz w:val="24"/>
          <w:szCs w:val="24"/>
          <w:lang w:eastAsia="ru-RU"/>
        </w:rPr>
        <w:t> </w:t>
      </w:r>
      <w:r w:rsidRPr="00EC7A83">
        <w:rPr>
          <w:rFonts w:ascii="Times New Roman" w:eastAsia="Times New Roman" w:hAnsi="Times New Roman"/>
          <w:color w:val="000000"/>
          <w:sz w:val="24"/>
          <w:szCs w:val="24"/>
          <w:lang w:eastAsia="ru-RU"/>
        </w:rPr>
        <w:t>ВЗЯТИЕ ФИГУР. Правила хода и взятия каждой из фигур, игра «на уничтожение», белопольные и чернопольные слоны</w:t>
      </w:r>
      <w:r w:rsidRPr="00EC7A83">
        <w:rPr>
          <w:rFonts w:ascii="Times New Roman" w:eastAsia="Times New Roman" w:hAnsi="Times New Roman"/>
          <w:color w:val="000000"/>
          <w:sz w:val="24"/>
          <w:szCs w:val="24"/>
          <w:vertAlign w:val="subscript"/>
          <w:lang w:eastAsia="ru-RU"/>
        </w:rPr>
        <w:t>5</w:t>
      </w:r>
      <w:r w:rsidRPr="00EC7A83">
        <w:rPr>
          <w:rFonts w:ascii="Times New Roman" w:eastAsia="Times New Roman" w:hAnsi="Times New Roman"/>
          <w:color w:val="000000"/>
          <w:sz w:val="24"/>
          <w:szCs w:val="24"/>
          <w:lang w:eastAsia="ru-RU"/>
        </w:rPr>
        <w:t> одноцветные и разноцветные слоны, качество, легкие и тяжелые фигуры, ладейные,</w:t>
      </w:r>
      <w:r w:rsidRPr="00EC7A83">
        <w:rPr>
          <w:rFonts w:ascii="Times New Roman" w:eastAsia="Times New Roman" w:hAnsi="Times New Roman"/>
          <w:color w:val="000000"/>
          <w:sz w:val="24"/>
          <w:szCs w:val="24"/>
          <w:lang w:eastAsia="ru-RU"/>
        </w:rPr>
        <w:br/>
        <w:t>коневые, слоновые, ферзевые, королевские пешки, взятие на проходе, превращение пешки.</w:t>
      </w:r>
      <w:r w:rsidRPr="00EC7A83">
        <w:rPr>
          <w:rFonts w:ascii="Times New Roman" w:eastAsia="Times New Roman" w:hAnsi="Times New Roman"/>
          <w:color w:val="000000"/>
          <w:sz w:val="24"/>
          <w:szCs w:val="24"/>
          <w:lang w:eastAsia="ru-RU"/>
        </w:rPr>
        <w:br/>
        <w:t>Дидактические игры </w:t>
      </w:r>
      <w:r w:rsidRPr="00EC7A83">
        <w:rPr>
          <w:rFonts w:ascii="Times New Roman" w:eastAsia="Times New Roman" w:hAnsi="Times New Roman"/>
          <w:b/>
          <w:bCs/>
          <w:color w:val="000000"/>
          <w:sz w:val="24"/>
          <w:szCs w:val="24"/>
          <w:lang w:eastAsia="ru-RU"/>
        </w:rPr>
        <w:t>и </w:t>
      </w:r>
      <w:r w:rsidRPr="00EC7A83">
        <w:rPr>
          <w:rFonts w:ascii="Times New Roman" w:eastAsia="Times New Roman" w:hAnsi="Times New Roman"/>
          <w:color w:val="000000"/>
          <w:sz w:val="24"/>
          <w:szCs w:val="24"/>
          <w:lang w:eastAsia="ru-RU"/>
        </w:rPr>
        <w:t>задания</w:t>
      </w:r>
    </w:p>
    <w:p w:rsidR="00B8159C" w:rsidRPr="00EC7A83" w:rsidRDefault="00B8159C" w:rsidP="00B8159C">
      <w:pPr>
        <w:spacing w:after="0" w:line="240" w:lineRule="auto"/>
        <w:ind w:left="18"/>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«Игра на уничтожение». У ребенка формируется внутренний план действий, развивается аналитико-синтетическая функция мышления и др. Педагог играет с ребенком ограниченным числом фигур (чаще всего фигура против фигуры). Выигрывает тот, кто побьет все фигуры противника,</w:t>
      </w:r>
    </w:p>
    <w:p w:rsidR="00B8159C" w:rsidRPr="00EC7A83" w:rsidRDefault="00B8159C" w:rsidP="00B8159C">
      <w:pPr>
        <w:spacing w:after="0" w:line="240" w:lineRule="auto"/>
        <w:ind w:left="6"/>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B8159C" w:rsidRPr="00EC7A83" w:rsidRDefault="00B8159C" w:rsidP="00B8159C">
      <w:pPr>
        <w:spacing w:after="0" w:line="240" w:lineRule="auto"/>
        <w:ind w:left="4" w:right="94"/>
        <w:jc w:val="both"/>
        <w:rPr>
          <w:rFonts w:ascii="Times New Roman" w:eastAsia="Times New Roman" w:hAnsi="Times New Roman"/>
          <w:color w:val="000000"/>
          <w:sz w:val="24"/>
          <w:szCs w:val="24"/>
          <w:lang w:eastAsia="ru-RU"/>
        </w:rPr>
      </w:pPr>
      <w:r w:rsidRPr="00EC7A83">
        <w:rPr>
          <w:rFonts w:ascii="Times New Roman" w:eastAsia="Times New Roman" w:hAnsi="Times New Roman"/>
          <w:b/>
          <w:color w:val="000000"/>
          <w:sz w:val="24"/>
          <w:szCs w:val="24"/>
          <w:lang w:eastAsia="ru-RU"/>
        </w:rPr>
        <w:t>5</w:t>
      </w:r>
      <w:r w:rsidRPr="00EC7A83">
        <w:rPr>
          <w:rFonts w:ascii="Times New Roman" w:eastAsia="Times New Roman" w:hAnsi="Times New Roman"/>
          <w:color w:val="000000"/>
          <w:sz w:val="24"/>
          <w:szCs w:val="24"/>
          <w:lang w:eastAsia="ru-RU"/>
        </w:rPr>
        <w:t>.        ЦЕЛЬ ШАХМАТНОЙ ПАРТИИ. Шах, мат, пат, ничья, мат в один ход, длинная и короткая рокировка и ее правила.</w:t>
      </w:r>
    </w:p>
    <w:p w:rsidR="00B8159C" w:rsidRPr="00EC7A83" w:rsidRDefault="00B8159C" w:rsidP="00B8159C">
      <w:pPr>
        <w:spacing w:after="0" w:line="240" w:lineRule="auto"/>
        <w:ind w:left="6"/>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Дидактические игры и задания</w:t>
      </w:r>
    </w:p>
    <w:p w:rsidR="00B8159C" w:rsidRPr="00EC7A83" w:rsidRDefault="00B8159C" w:rsidP="00B8159C">
      <w:pPr>
        <w:spacing w:after="0" w:line="240" w:lineRule="auto"/>
        <w:ind w:left="2" w:right="134"/>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lastRenderedPageBreak/>
        <w:t>«Шах или не шах». Приводится ряд положений, в которых ребенок должен определить: стоит ли король под шахом или нет,</w:t>
      </w:r>
    </w:p>
    <w:p w:rsidR="00B8159C" w:rsidRPr="00EC7A83" w:rsidRDefault="00B8159C" w:rsidP="00B8159C">
      <w:pPr>
        <w:spacing w:after="0" w:line="240" w:lineRule="auto"/>
        <w:ind w:left="6"/>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«Дай </w:t>
      </w:r>
      <w:r w:rsidRPr="00EC7A83">
        <w:rPr>
          <w:rFonts w:ascii="Times New Roman" w:eastAsia="Times New Roman" w:hAnsi="Times New Roman"/>
          <w:b/>
          <w:bCs/>
          <w:color w:val="000000"/>
          <w:sz w:val="24"/>
          <w:szCs w:val="24"/>
          <w:lang w:eastAsia="ru-RU"/>
        </w:rPr>
        <w:t>шах». </w:t>
      </w:r>
      <w:r w:rsidRPr="00EC7A83">
        <w:rPr>
          <w:rFonts w:ascii="Times New Roman" w:eastAsia="Times New Roman" w:hAnsi="Times New Roman"/>
          <w:color w:val="000000"/>
          <w:sz w:val="24"/>
          <w:szCs w:val="24"/>
          <w:lang w:eastAsia="ru-RU"/>
        </w:rPr>
        <w:t>Требуется объявить шах неприятельскому королю,</w:t>
      </w:r>
    </w:p>
    <w:p w:rsidR="00B8159C" w:rsidRPr="00EC7A83" w:rsidRDefault="00B8159C" w:rsidP="00B8159C">
      <w:pPr>
        <w:spacing w:after="0" w:line="240" w:lineRule="auto"/>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«Мат или не мат». Приводится ряд положений, в которых ребенок должен определить: дан ли мат черному королю.</w:t>
      </w:r>
    </w:p>
    <w:p w:rsidR="00B8159C" w:rsidRPr="00EC7A83" w:rsidRDefault="00B8159C" w:rsidP="00B8159C">
      <w:pPr>
        <w:spacing w:after="0" w:line="240" w:lineRule="auto"/>
        <w:ind w:left="2"/>
        <w:jc w:val="both"/>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«Рокировка»» Ребенок должен определить, можно ли рокировать в тех или иных случаях,</w:t>
      </w:r>
    </w:p>
    <w:p w:rsidR="00B8159C" w:rsidRPr="00EC7A83" w:rsidRDefault="00B8159C" w:rsidP="00B8159C">
      <w:pPr>
        <w:spacing w:after="0" w:line="240" w:lineRule="auto"/>
        <w:jc w:val="center"/>
        <w:rPr>
          <w:rFonts w:ascii="Times New Roman" w:eastAsia="Times New Roman" w:hAnsi="Times New Roman"/>
          <w:b/>
          <w:bCs/>
          <w:color w:val="000000"/>
          <w:sz w:val="24"/>
          <w:szCs w:val="24"/>
          <w:lang w:eastAsia="ru-RU"/>
        </w:rPr>
      </w:pPr>
    </w:p>
    <w:p w:rsidR="00B8159C" w:rsidRPr="00EC7A83" w:rsidRDefault="00B8159C" w:rsidP="00B8159C">
      <w:pPr>
        <w:spacing w:after="0" w:line="240" w:lineRule="auto"/>
        <w:jc w:val="center"/>
        <w:rPr>
          <w:rFonts w:ascii="Times New Roman" w:eastAsia="Times New Roman" w:hAnsi="Times New Roman"/>
          <w:color w:val="000000"/>
          <w:sz w:val="24"/>
          <w:szCs w:val="24"/>
          <w:lang w:eastAsia="ru-RU"/>
        </w:rPr>
      </w:pPr>
      <w:r w:rsidRPr="00EC7A83">
        <w:rPr>
          <w:rFonts w:ascii="Times New Roman" w:eastAsia="Times New Roman" w:hAnsi="Times New Roman"/>
          <w:b/>
          <w:bCs/>
          <w:color w:val="000000"/>
          <w:sz w:val="24"/>
          <w:szCs w:val="24"/>
          <w:lang w:eastAsia="ru-RU"/>
        </w:rPr>
        <w:t>Педагогическая диагностика по выявлению умений детей играть в шахматы</w:t>
      </w:r>
    </w:p>
    <w:p w:rsidR="00B8159C" w:rsidRPr="00EC7A83" w:rsidRDefault="00B8159C" w:rsidP="00B8159C">
      <w:pPr>
        <w:spacing w:after="0" w:line="240" w:lineRule="auto"/>
        <w:rPr>
          <w:rFonts w:ascii="Times New Roman" w:eastAsia="Times New Roman" w:hAnsi="Times New Roman"/>
          <w:color w:val="000000"/>
          <w:sz w:val="24"/>
          <w:szCs w:val="24"/>
          <w:lang w:eastAsia="ru-RU"/>
        </w:rPr>
      </w:pPr>
      <w:r w:rsidRPr="00EC7A83">
        <w:rPr>
          <w:rFonts w:ascii="Times New Roman" w:eastAsia="Times New Roman" w:hAnsi="Times New Roman"/>
          <w:b/>
          <w:bCs/>
          <w:color w:val="000000"/>
          <w:sz w:val="24"/>
          <w:szCs w:val="24"/>
          <w:lang w:eastAsia="ru-RU"/>
        </w:rPr>
        <w:t>Группа №____</w:t>
      </w:r>
    </w:p>
    <w:p w:rsidR="00B8159C" w:rsidRPr="00EC7A83" w:rsidRDefault="00B8159C" w:rsidP="00B8159C">
      <w:pPr>
        <w:spacing w:after="0" w:line="240" w:lineRule="auto"/>
        <w:rPr>
          <w:rFonts w:ascii="Times New Roman" w:eastAsia="Times New Roman" w:hAnsi="Times New Roman"/>
          <w:color w:val="000000"/>
          <w:sz w:val="24"/>
          <w:szCs w:val="24"/>
          <w:lang w:eastAsia="ru-RU"/>
        </w:rPr>
      </w:pPr>
      <w:r w:rsidRPr="00EC7A83">
        <w:rPr>
          <w:rFonts w:ascii="Times New Roman" w:eastAsia="Times New Roman" w:hAnsi="Times New Roman"/>
          <w:b/>
          <w:bCs/>
          <w:color w:val="000000"/>
          <w:sz w:val="24"/>
          <w:szCs w:val="24"/>
          <w:lang w:eastAsia="ru-RU"/>
        </w:rPr>
        <w:t>Дата: _____________________</w:t>
      </w:r>
    </w:p>
    <w:tbl>
      <w:tblPr>
        <w:tblW w:w="10349" w:type="dxa"/>
        <w:tblInd w:w="-176" w:type="dxa"/>
        <w:tblLayout w:type="fixed"/>
        <w:tblCellMar>
          <w:top w:w="15" w:type="dxa"/>
          <w:left w:w="15" w:type="dxa"/>
          <w:bottom w:w="15" w:type="dxa"/>
          <w:right w:w="15" w:type="dxa"/>
        </w:tblCellMar>
        <w:tblLook w:val="04A0"/>
      </w:tblPr>
      <w:tblGrid>
        <w:gridCol w:w="568"/>
        <w:gridCol w:w="992"/>
        <w:gridCol w:w="992"/>
        <w:gridCol w:w="709"/>
        <w:gridCol w:w="851"/>
        <w:gridCol w:w="850"/>
        <w:gridCol w:w="709"/>
        <w:gridCol w:w="992"/>
        <w:gridCol w:w="709"/>
        <w:gridCol w:w="567"/>
        <w:gridCol w:w="567"/>
        <w:gridCol w:w="567"/>
        <w:gridCol w:w="709"/>
        <w:gridCol w:w="567"/>
      </w:tblGrid>
      <w:tr w:rsidR="00B8159C" w:rsidRPr="00EC7A83" w:rsidTr="00800B85">
        <w:trPr>
          <w:cantSplit/>
          <w:trHeight w:val="3523"/>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8159C" w:rsidRPr="00EC7A83" w:rsidRDefault="00B8159C" w:rsidP="00800B85">
            <w:pPr>
              <w:spacing w:after="0" w:line="240" w:lineRule="auto"/>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8159C" w:rsidRPr="00EC7A83" w:rsidRDefault="00B8159C" w:rsidP="00800B85">
            <w:pPr>
              <w:spacing w:after="0" w:line="240" w:lineRule="auto"/>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Список детей</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Знает историю возникновения шахмат</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Знает шахматную доску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Знает и правильно называет шахматные фигуры</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Знает как ходят шахматные фигуры</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Умеет расставлять фигуры на шахматной доске</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Знает и использует в речи шахм.термины</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Умеет определять позицию - шах</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Умеет ставить шах</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Умеет объявлять мат</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Соблюдает правила игры</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0" w:right="388" w:hanging="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Может решать конфликтные ситуации с партнером</w:t>
            </w:r>
          </w:p>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Итог</w:t>
            </w:r>
          </w:p>
        </w:tc>
      </w:tr>
      <w:tr w:rsidR="00B8159C" w:rsidRPr="00EC7A83" w:rsidTr="00800B85">
        <w:trPr>
          <w:cantSplit/>
          <w:trHeight w:val="681"/>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8159C" w:rsidRPr="00EC7A83" w:rsidRDefault="00B8159C" w:rsidP="00800B85">
            <w:pPr>
              <w:spacing w:after="0" w:line="240" w:lineRule="auto"/>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8159C" w:rsidRPr="00EC7A83" w:rsidRDefault="00B8159C" w:rsidP="00800B85">
            <w:pPr>
              <w:spacing w:after="0" w:line="240" w:lineRule="auto"/>
              <w:rPr>
                <w:rFonts w:ascii="Times New Roman" w:eastAsia="Times New Roman" w:hAnsi="Times New Roman"/>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0" w:right="388" w:hanging="4"/>
              <w:rPr>
                <w:rFonts w:ascii="Times New Roman" w:eastAsia="Times New Roman" w:hAnsi="Times New Roman"/>
                <w:color w:val="000000"/>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8159C" w:rsidRPr="00EC7A83" w:rsidRDefault="00B8159C" w:rsidP="00800B85">
            <w:pPr>
              <w:spacing w:after="0" w:line="240" w:lineRule="auto"/>
              <w:ind w:left="114" w:right="114"/>
              <w:rPr>
                <w:rFonts w:ascii="Times New Roman" w:eastAsia="Times New Roman" w:hAnsi="Times New Roman"/>
                <w:color w:val="000000"/>
                <w:sz w:val="24"/>
                <w:szCs w:val="24"/>
                <w:lang w:eastAsia="ru-RU"/>
              </w:rPr>
            </w:pPr>
          </w:p>
        </w:tc>
      </w:tr>
    </w:tbl>
    <w:p w:rsidR="00B8159C" w:rsidRPr="00EC7A83" w:rsidRDefault="00B8159C" w:rsidP="00B8159C">
      <w:pPr>
        <w:widowControl w:val="0"/>
        <w:spacing w:after="0" w:line="240" w:lineRule="auto"/>
        <w:rPr>
          <w:rFonts w:ascii="Times New Roman" w:eastAsia="Courier New" w:hAnsi="Times New Roman"/>
          <w:b/>
          <w:color w:val="000000"/>
          <w:sz w:val="24"/>
          <w:szCs w:val="24"/>
          <w:lang w:eastAsia="ru-RU" w:bidi="ru-RU"/>
        </w:rPr>
      </w:pPr>
    </w:p>
    <w:p w:rsidR="00B8159C" w:rsidRPr="00EC7A83" w:rsidRDefault="00B8159C" w:rsidP="00B8159C">
      <w:pPr>
        <w:widowControl w:val="0"/>
        <w:spacing w:after="0" w:line="240" w:lineRule="auto"/>
        <w:rPr>
          <w:rFonts w:ascii="Times New Roman" w:eastAsia="Courier New" w:hAnsi="Times New Roman"/>
          <w:b/>
          <w:color w:val="000000"/>
          <w:sz w:val="24"/>
          <w:szCs w:val="24"/>
          <w:lang w:eastAsia="ru-RU" w:bidi="ru-RU"/>
        </w:rPr>
      </w:pPr>
    </w:p>
    <w:p w:rsidR="00B8159C" w:rsidRPr="00EC7A83" w:rsidRDefault="00B8159C" w:rsidP="00B8159C">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Календарно-тематический план</w:t>
      </w:r>
    </w:p>
    <w:p w:rsidR="00B8159C" w:rsidRPr="00EC7A83" w:rsidRDefault="00B8159C" w:rsidP="00B8159C">
      <w:pPr>
        <w:widowControl w:val="0"/>
        <w:spacing w:after="0" w:line="240" w:lineRule="auto"/>
        <w:rPr>
          <w:rFonts w:ascii="Times New Roman" w:eastAsia="Courier New" w:hAnsi="Times New Roman"/>
          <w:b/>
          <w:color w:val="000000"/>
          <w:sz w:val="24"/>
          <w:szCs w:val="24"/>
          <w:lang w:eastAsia="ru-RU" w:bidi="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
        <w:gridCol w:w="598"/>
        <w:gridCol w:w="5751"/>
        <w:gridCol w:w="872"/>
        <w:gridCol w:w="924"/>
        <w:gridCol w:w="754"/>
      </w:tblGrid>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Месяц</w:t>
            </w:r>
          </w:p>
        </w:tc>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 п/п</w:t>
            </w:r>
          </w:p>
        </w:tc>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Тема занятия</w:t>
            </w:r>
          </w:p>
        </w:tc>
        <w:tc>
          <w:tcPr>
            <w:tcW w:w="0" w:type="auto"/>
            <w:gridSpan w:val="3"/>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Количество часов</w:t>
            </w:r>
          </w:p>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b/>
                <w:bCs/>
                <w:color w:val="000000"/>
                <w:sz w:val="24"/>
                <w:szCs w:val="24"/>
                <w:lang w:eastAsia="ru-RU" w:bidi="ru-RU"/>
              </w:rPr>
              <w:t>общее</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b/>
                <w:bCs/>
                <w:color w:val="000000"/>
                <w:sz w:val="24"/>
                <w:szCs w:val="24"/>
                <w:lang w:eastAsia="ru-RU" w:bidi="ru-RU"/>
              </w:rPr>
              <w:t>практ.</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b/>
                <w:bCs/>
                <w:color w:val="000000"/>
                <w:sz w:val="24"/>
                <w:szCs w:val="24"/>
                <w:lang w:eastAsia="ru-RU" w:bidi="ru-RU"/>
              </w:rPr>
              <w:t>теор.</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О</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К</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Т</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Я</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Б</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Р</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Ь</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vAlign w:val="center"/>
          </w:tcPr>
          <w:p w:rsidR="00B8159C" w:rsidRPr="00EC7A83" w:rsidRDefault="00B8159C" w:rsidP="00800B85">
            <w:pPr>
              <w:widowControl w:val="0"/>
              <w:spacing w:after="0" w:line="240" w:lineRule="auto"/>
              <w:ind w:left="120"/>
              <w:rPr>
                <w:rFonts w:ascii="Times New Roman" w:eastAsia="Times New Roman" w:hAnsi="Times New Roman"/>
                <w:sz w:val="24"/>
                <w:szCs w:val="24"/>
              </w:rPr>
            </w:pPr>
            <w:r w:rsidRPr="00EC7A83">
              <w:rPr>
                <w:rFonts w:ascii="Times New Roman" w:eastAsia="Times New Roman" w:hAnsi="Times New Roman"/>
                <w:sz w:val="24"/>
                <w:szCs w:val="24"/>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Запись «неподвижной» шахматной позиции.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rPr>
          <w:trHeight w:val="1289"/>
        </w:trPr>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w:t>
            </w:r>
          </w:p>
        </w:tc>
        <w:tc>
          <w:tcPr>
            <w:tcW w:w="0" w:type="auto"/>
            <w:shd w:val="clear" w:color="auto" w:fill="auto"/>
          </w:tcPr>
          <w:p w:rsidR="00B8159C" w:rsidRPr="00EC7A83" w:rsidRDefault="00B8159C" w:rsidP="00800B85">
            <w:pPr>
              <w:shd w:val="clear" w:color="auto" w:fill="FFFFFF"/>
              <w:spacing w:after="0" w:line="240" w:lineRule="auto"/>
              <w:ind w:firstLine="709"/>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bidi="ru-RU"/>
              </w:rPr>
              <w:t>Просмотр диафильма «Книга шахматной мудрости. Второй шаг в мир шахмат». Дидактические задания и игры «Мешочек», «Да и нет», «Мяч».</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3</w:t>
            </w: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ЛАДЬЯ. Место ладьи в начальном положении. Ход. Ход ладьи. Взятие.</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rPr>
          <w:trHeight w:val="823"/>
        </w:trPr>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4</w:t>
            </w:r>
          </w:p>
        </w:tc>
        <w:tc>
          <w:tcPr>
            <w:tcW w:w="0" w:type="auto"/>
            <w:shd w:val="clear" w:color="auto" w:fill="auto"/>
            <w:vAlign w:val="center"/>
          </w:tcPr>
          <w:p w:rsidR="00B8159C" w:rsidRPr="00EC7A83" w:rsidRDefault="00B8159C" w:rsidP="00800B85">
            <w:pPr>
              <w:shd w:val="clear" w:color="auto" w:fill="FFFFFF"/>
              <w:spacing w:after="0" w:line="240" w:lineRule="auto"/>
              <w:ind w:firstLine="709"/>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bidi="ru-RU"/>
              </w:rPr>
              <w:t>Дидактические задания и игры «Лабиринт», «Перехитри часовых», «Один в поле воин», «Кратчайший путь».</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rPr>
          <w:trHeight w:val="990"/>
        </w:trPr>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5</w:t>
            </w:r>
          </w:p>
        </w:tc>
        <w:tc>
          <w:tcPr>
            <w:tcW w:w="0" w:type="auto"/>
            <w:shd w:val="clear" w:color="auto" w:fill="auto"/>
            <w:vAlign w:val="center"/>
          </w:tcPr>
          <w:p w:rsidR="00B8159C" w:rsidRPr="00EC7A83" w:rsidRDefault="00B8159C" w:rsidP="00800B85">
            <w:pPr>
              <w:widowControl w:val="0"/>
              <w:shd w:val="clear" w:color="auto" w:fill="FFFFFF"/>
              <w:spacing w:after="0" w:line="240" w:lineRule="auto"/>
              <w:ind w:firstLine="709"/>
              <w:rPr>
                <w:rFonts w:ascii="Times New Roman" w:eastAsia="Times New Roman" w:hAnsi="Times New Roman"/>
                <w:color w:val="000000"/>
                <w:sz w:val="24"/>
                <w:szCs w:val="24"/>
                <w:lang w:eastAsia="ru-RU"/>
              </w:rPr>
            </w:pPr>
            <w:r w:rsidRPr="00EC7A83">
              <w:rPr>
                <w:rFonts w:ascii="Times New Roman" w:eastAsia="Times New Roman" w:hAnsi="Times New Roman"/>
                <w:color w:val="000000"/>
                <w:sz w:val="24"/>
                <w:szCs w:val="24"/>
                <w:lang w:eastAsia="ru-RU" w:bidi="ru-RU"/>
              </w:rPr>
              <w:t>ЛАДЬЯ. Дидактические игры «Захват контрольного поля», «Защита контрольного поля».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rPr>
          <w:trHeight w:val="1559"/>
        </w:trPr>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6</w:t>
            </w:r>
          </w:p>
        </w:tc>
        <w:tc>
          <w:tcPr>
            <w:tcW w:w="0" w:type="auto"/>
            <w:shd w:val="clear" w:color="auto" w:fill="auto"/>
            <w:vAlign w:val="center"/>
          </w:tcPr>
          <w:p w:rsidR="00B8159C" w:rsidRPr="00EC7A83" w:rsidRDefault="00B8159C" w:rsidP="00800B85">
            <w:pPr>
              <w:widowControl w:val="0"/>
              <w:spacing w:before="100" w:beforeAutospacing="1" w:after="0" w:line="240" w:lineRule="auto"/>
              <w:ind w:firstLine="709"/>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 на уничтожение» (ладья против ладьи, две ладьи против одной, две ладьи против двух),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rPr>
          <w:trHeight w:val="1906"/>
        </w:trPr>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7</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СЛОН. Место слона в начальном положении. Ход слона, взятие. Белопольные и чернопольные слоны. Разноцветные и одноцветные слоны. Качество.</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rPr>
          <w:trHeight w:val="976"/>
        </w:trPr>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8</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Легкая и тяжелая фигура. Дидактические задания «Лабиринт», «Перехитри часовых», «Один в поле воин», «Кратчайший путь».</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Н</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0</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Я</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Б</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Р</w:t>
            </w: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 xml:space="preserve">     Ь</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9</w:t>
            </w:r>
          </w:p>
        </w:tc>
        <w:tc>
          <w:tcPr>
            <w:tcW w:w="0" w:type="auto"/>
            <w:shd w:val="clear" w:color="auto" w:fill="auto"/>
            <w:vAlign w:val="center"/>
          </w:tcPr>
          <w:p w:rsidR="00B8159C" w:rsidRPr="00EC7A83" w:rsidRDefault="00B8159C" w:rsidP="00800B85">
            <w:pPr>
              <w:widowControl w:val="0"/>
              <w:spacing w:before="100" w:beforeAutospacing="1" w:after="0" w:line="240" w:lineRule="auto"/>
              <w:jc w:val="both"/>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 ферзем против ферзя: белыми против черного. Дидактические игры «На одну клетку», «Через клетку», «Большой прыжок».</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10</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"Захват контрольного поля", "Защита контрольного поля", "Игра на уничтожение" (ферзь против ферзя),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11</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Учить играть ферзем против ладьи, ладьёй против ферзя; ферзём против слона, слоном против ферзя. Дидактические задания "Перехитри часовых", "Сними часовых", "Атака неприятельской фигуры", "Двойной удар", "Взятие", "Выиграй фигуру".</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12</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13</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Место короля в начальном положении. Ход короля, взятие. Короля не бьют, но и под бой его ставить нельзя.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14</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задания "Лабиринт", "Перехитри часовых", "Один в поле воин", "Кратчайший путь". Дидактическая игры «Задача направления», «По всем углам», "Игра на уничтожение" (король против короля).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15</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 xml:space="preserve"> Учить сражаться королем против короля и королём против других фигур. Дидактические задания "Перехитри часовых", "Сними часовых", "Атака неприятельской фигуры", "Двойной удар", "Взятие".</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16</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игры "Захват контрольного поля", "Защита контрольного поля", "Игра на уничтожение" (король против ферзя, король против ладьи, король против слона),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Д</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Е</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К</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А</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Б</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Р</w:t>
            </w: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 xml:space="preserve">     Ь</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lastRenderedPageBreak/>
              <w:t>17</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 xml:space="preserve">Место пешки в начальном положении. Ход шешки, </w:t>
            </w:r>
            <w:r w:rsidRPr="00EC7A83">
              <w:rPr>
                <w:rFonts w:ascii="Times New Roman" w:eastAsia="Times New Roman" w:hAnsi="Times New Roman"/>
                <w:color w:val="000000"/>
                <w:sz w:val="24"/>
                <w:szCs w:val="24"/>
                <w:lang w:eastAsia="ru-RU" w:bidi="ru-RU"/>
              </w:rPr>
              <w:lastRenderedPageBreak/>
              <w:t>взятие. Взятие на проходе. Дидактические задания "Лабиринт".</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lastRenderedPageBreak/>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18</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"Один в поле воин". Дидактические игры «Чемпион», «Кто первый», «На второй и третьей», «Весь отряд - восемь ряд».</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19</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Учить превращать пешку в ферзя, ладью, слона, коня.</w:t>
            </w:r>
          </w:p>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20</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Освоить тонкости игры с пешками. Пешки ходят по вертикали, а бьют по диагонали.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21</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Если поле перед фишками занято другими фигурами, хода нет. Пешки идут только вперёд.</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22</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23</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Закреплять навыки игры с пешками и другими фигурами.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24</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Практиковаться в разыгрывании разных положений. Дидактическая игра "Игра на уничтожение".</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Я</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Н</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В</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А</w:t>
            </w:r>
          </w:p>
          <w:p w:rsidR="00B8159C" w:rsidRPr="00EC7A83" w:rsidRDefault="00B8159C" w:rsidP="00800B85">
            <w:pPr>
              <w:widowControl w:val="0"/>
              <w:spacing w:after="0" w:line="240" w:lineRule="auto"/>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 xml:space="preserve">     Р</w:t>
            </w: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 xml:space="preserve">     Ь</w:t>
            </w: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25</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Учить сражаться пешкой против других фигур.</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26</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задания "'Перехитри часовых", "Атака неприятельской фигуры", "Двойной удар", "Взятие", "Зашита".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27</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28</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Место коня в начальном положении. Ход коня, взятие. Конь - легкая фигура. Учить ходить конем.</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29</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Объяснить передвижение коня(два поля прямо, один вбок; или одно поле прямо, два вбок.) Дидактические задания "Лабиринт", "Перехитри часовых", "Один в поле воин", "Кратчайший путь".</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30</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Играть конём против коня.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31</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игры "Захват контрольного поля"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32</w:t>
            </w: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 на уничтожение" (конь против коня, два коня против одного, один конь против двух, два коня против двух),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Arial Unicode MS"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Ф</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Е</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В</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Р</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А</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Times New Roman" w:hAnsi="Times New Roman"/>
                <w:color w:val="000000"/>
                <w:sz w:val="24"/>
                <w:szCs w:val="24"/>
                <w:lang w:eastAsia="ru-RU" w:bidi="ru-RU"/>
              </w:rPr>
              <w:t>Л</w:t>
            </w: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 xml:space="preserve">     Ь</w:t>
            </w:r>
          </w:p>
        </w:tc>
        <w:tc>
          <w:tcPr>
            <w:tcW w:w="0" w:type="auto"/>
            <w:shd w:val="clear" w:color="auto" w:fill="auto"/>
            <w:vAlign w:val="center"/>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lastRenderedPageBreak/>
              <w:t>33</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Учить сражаться конем против ферзя, ладьи и слона, постепенно оценивать сравнительную силу фигур. Также учить при атаке одних фигур, ограничивать подвижность других.</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34</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35</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Рассмотреть варианты положений и ходов при борьбе короля и пешки против коня. Дидактические задания "Перехитри часовых", "Сними часовых", "Атака неприятельской фигуры", "Двойной удар", "Взятие".</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36</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игры "Захват контрольного поля", "Зашита контрольного поля", "Игра на уничтожение" (король против коня), "Ограничение подвижности".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37</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Дать определение понятию «шах». Учить определять, объявлен ли шах в том или ином положении ( Если ближайшим ходом можно побить короля, то этому королю и объявлен шах.)</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38</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Шах ферзем, ладьей, слоном, конем, пешкой. Защита от шаха. Дидактические задания "Шах или не шах", "Дай шах", "Пять шахов", "Защита от шаха".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39</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Открытый шах. Двойной шах.</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40</w:t>
            </w:r>
          </w:p>
        </w:tc>
        <w:tc>
          <w:tcPr>
            <w:tcW w:w="0" w:type="auto"/>
            <w:shd w:val="clear" w:color="auto" w:fill="auto"/>
            <w:vAlign w:val="center"/>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Дидактические задания "Дай открытый шах", "Дай двойной шах". Дидактические игры "Первый шах", «Два хода».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Times New Roman"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vAlign w:val="bottom"/>
          </w:tcPr>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М</w:t>
            </w:r>
          </w:p>
          <w:p w:rsidR="00B8159C" w:rsidRPr="00EC7A83" w:rsidRDefault="00B8159C" w:rsidP="00800B85">
            <w:pPr>
              <w:widowControl w:val="0"/>
              <w:shd w:val="clear" w:color="auto" w:fill="FFFFFF"/>
              <w:spacing w:before="60"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А</w:t>
            </w:r>
          </w:p>
          <w:p w:rsidR="00B8159C" w:rsidRPr="00EC7A83" w:rsidRDefault="00B8159C" w:rsidP="00800B85">
            <w:pPr>
              <w:widowControl w:val="0"/>
              <w:spacing w:after="0" w:line="240" w:lineRule="auto"/>
              <w:jc w:val="center"/>
              <w:rPr>
                <w:rFonts w:ascii="Times New Roman" w:eastAsia="Times New Roman" w:hAnsi="Times New Roman"/>
                <w:sz w:val="24"/>
                <w:szCs w:val="24"/>
              </w:rPr>
            </w:pPr>
            <w:r w:rsidRPr="00EC7A83">
              <w:rPr>
                <w:rFonts w:ascii="Times New Roman" w:eastAsia="Arial Unicode MS" w:hAnsi="Times New Roman"/>
                <w:color w:val="000000"/>
                <w:sz w:val="24"/>
                <w:szCs w:val="24"/>
                <w:lang w:eastAsia="ru-RU" w:bidi="ru-RU"/>
              </w:rPr>
              <w:t>Р</w:t>
            </w: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Arial Unicode MS" w:hAnsi="Times New Roman"/>
                <w:color w:val="000000"/>
                <w:sz w:val="24"/>
                <w:szCs w:val="24"/>
                <w:lang w:eastAsia="ru-RU" w:bidi="ru-RU"/>
              </w:rPr>
              <w:t xml:space="preserve">     Т</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41</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Учить защищаться от шаха. Ни в коем случае не ставить своего короля под удар и всячески защищаться от шаха.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vAlign w:val="bottom"/>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42</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Рассмотреть на шахматной доске некоторые положения, в которых у белых есть лишь один приемлемый ход.</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43</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Предложить пять положений, в которых из двух возможных шахов надо выбрать лучший.</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44</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Рассмотреть некоторые сложные позиции на тему двойного удара.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45</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усвоить понятие «Мат».. Цель игры (Достижение мата - вот цель шахматной партии. Тот, кому поставили мат, проиграл).</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46</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Мат ферзем, ладьей, слоном, конем, пешкой. Дидактическое задание "Мат или не мат»</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47</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Учить ставить мат в один ход. Мат в один ход ферзем, ладьей, слоном, конем, пешкой (простые примеры некоторых положений).</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48</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Дидактическое задание "Мат в один ход".</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Times New Roman"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А</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П</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Р</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Е</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Л</w:t>
            </w:r>
          </w:p>
          <w:p w:rsidR="00B8159C" w:rsidRPr="00EC7A83" w:rsidRDefault="00B8159C" w:rsidP="00800B85">
            <w:pPr>
              <w:widowControl w:val="0"/>
              <w:spacing w:before="60" w:after="0" w:line="240" w:lineRule="auto"/>
              <w:jc w:val="center"/>
              <w:rPr>
                <w:rFonts w:ascii="Times New Roman" w:eastAsia="Times New Roman" w:hAnsi="Times New Roman"/>
                <w:sz w:val="24"/>
                <w:szCs w:val="24"/>
              </w:rPr>
            </w:pPr>
            <w:r w:rsidRPr="00EC7A83">
              <w:rPr>
                <w:rFonts w:ascii="Times New Roman" w:eastAsia="Times New Roman" w:hAnsi="Times New Roman"/>
                <w:sz w:val="24"/>
                <w:szCs w:val="24"/>
              </w:rPr>
              <w:t>Ь</w:t>
            </w: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lastRenderedPageBreak/>
              <w:t>49</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Ставим мат в один ход.</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50</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Мат в один ход конем, пешкой и королем (простые примеры). Дидактическое задание "Мат в один ход".</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51</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Играть по всему комплексу шахматных правил.</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52</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 с ограниченным количеством шахматных фигур. Разыгрываются положения со следующим соотношением сил:</w:t>
            </w:r>
          </w:p>
          <w:p w:rsidR="00B8159C" w:rsidRPr="00EC7A83" w:rsidRDefault="00B8159C" w:rsidP="00800B85">
            <w:pPr>
              <w:widowControl w:val="0"/>
              <w:spacing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r w:rsidRPr="00EC7A83">
              <w:rPr>
                <w:rFonts w:ascii="Times New Roman" w:eastAsia="Times New Roman" w:hAnsi="Times New Roman"/>
                <w:color w:val="000000"/>
                <w:sz w:val="24"/>
                <w:szCs w:val="24"/>
                <w:lang w:eastAsia="ru-RU" w:bidi="ru-RU"/>
              </w:rPr>
              <w:tab/>
              <w:t>король и ферзь против короля.</w:t>
            </w:r>
          </w:p>
          <w:p w:rsidR="00B8159C" w:rsidRPr="00EC7A83" w:rsidRDefault="00B8159C" w:rsidP="00800B85">
            <w:pPr>
              <w:widowControl w:val="0"/>
              <w:spacing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2.</w:t>
            </w:r>
            <w:r w:rsidRPr="00EC7A83">
              <w:rPr>
                <w:rFonts w:ascii="Times New Roman" w:eastAsia="Times New Roman" w:hAnsi="Times New Roman"/>
                <w:color w:val="000000"/>
                <w:sz w:val="24"/>
                <w:szCs w:val="24"/>
                <w:lang w:eastAsia="ru-RU" w:bidi="ru-RU"/>
              </w:rPr>
              <w:tab/>
              <w:t>король и ладья против короля.</w:t>
            </w:r>
          </w:p>
          <w:p w:rsidR="00B8159C" w:rsidRPr="00EC7A83" w:rsidRDefault="00B8159C" w:rsidP="00800B85">
            <w:pPr>
              <w:widowControl w:val="0"/>
              <w:spacing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3.</w:t>
            </w:r>
            <w:r w:rsidRPr="00EC7A83">
              <w:rPr>
                <w:rFonts w:ascii="Times New Roman" w:eastAsia="Times New Roman" w:hAnsi="Times New Roman"/>
                <w:color w:val="000000"/>
                <w:sz w:val="24"/>
                <w:szCs w:val="24"/>
                <w:lang w:eastAsia="ru-RU" w:bidi="ru-RU"/>
              </w:rPr>
              <w:tab/>
              <w:t>король и две пешки против короля.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53</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Понятие пат (если при своем ходе ваш король не может сделать ни одного хода, и при этом он не стоит под матом) и ни одна из других фигур не может сдвинуться с места, это пат.</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54</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Пат это ничья. Отличие пата от мата. Варианты ничьей. Примеры на пат. Дидактическое задание "Пат или не пат".</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55</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Рокировка - одновременный ход короля и ладьи.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56</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Длинная и короткая рокировка. Правила рокировки. Дидактическое задание "Рокировка"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Times New Roman"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c>
          <w:tcPr>
            <w:tcW w:w="0" w:type="auto"/>
            <w:vMerge w:val="restart"/>
            <w:shd w:val="clear" w:color="auto" w:fill="auto"/>
          </w:tcPr>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М</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А</w:t>
            </w:r>
          </w:p>
          <w:p w:rsidR="00B8159C" w:rsidRPr="00EC7A83" w:rsidRDefault="00B8159C" w:rsidP="00800B85">
            <w:pPr>
              <w:widowControl w:val="0"/>
              <w:spacing w:after="0" w:line="240" w:lineRule="auto"/>
              <w:jc w:val="center"/>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Й</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57</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 всеми фигурами из начального положения (без пояснений о том. как лучше начинать шахматную партию). Дидактическая игра "Два хода".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58</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Проверка знаний у детей названий шахматных фигур, ход каждой фигуры, повторение правил игры. Самостоятельная расстановка фигур и игра парами.</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59</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Самые общие рекомендации о принципах разыгрывания дебюта.</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60</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 всеми фигурами из начального положения. Шахматный турнир.</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61</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Демонстрация коротких партий. Игра всеми фигурами из начального положения.</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62</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Дети играют парами шахматные партии. Шахматный турнир среди мальчиков.</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63</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Повторение программного материала. Шахматный турнир среди девочек.</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vMerge/>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color w:val="000000"/>
                <w:sz w:val="24"/>
                <w:szCs w:val="24"/>
                <w:lang w:eastAsia="ru-RU" w:bidi="ru-RU"/>
              </w:rPr>
              <w:t>64</w:t>
            </w:r>
          </w:p>
        </w:tc>
        <w:tc>
          <w:tcPr>
            <w:tcW w:w="0" w:type="auto"/>
            <w:shd w:val="clear" w:color="auto" w:fill="auto"/>
            <w:vAlign w:val="center"/>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Играет пара: самая сильная девочка и самый сильный мальчик.</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1</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c>
          <w:tcPr>
            <w:tcW w:w="0" w:type="auto"/>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Times New Roman" w:hAnsi="Times New Roman"/>
                <w:color w:val="000000"/>
                <w:sz w:val="24"/>
                <w:szCs w:val="24"/>
                <w:lang w:eastAsia="ru-RU" w:bidi="ru-RU"/>
              </w:rPr>
              <w:t>0,5</w:t>
            </w:r>
          </w:p>
        </w:tc>
      </w:tr>
      <w:tr w:rsidR="00B8159C" w:rsidRPr="00EC7A83" w:rsidTr="00800B85">
        <w:tc>
          <w:tcPr>
            <w:tcW w:w="0" w:type="auto"/>
            <w:gridSpan w:val="3"/>
            <w:shd w:val="clear" w:color="auto" w:fill="auto"/>
          </w:tcPr>
          <w:p w:rsidR="00B8159C" w:rsidRPr="00EC7A83" w:rsidRDefault="00B8159C" w:rsidP="00800B85">
            <w:pPr>
              <w:widowControl w:val="0"/>
              <w:spacing w:after="0" w:line="240" w:lineRule="auto"/>
              <w:rPr>
                <w:rFonts w:ascii="Times New Roman" w:eastAsia="Times New Roman"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ИТОГО В МЕСЯЦ:</w:t>
            </w:r>
          </w:p>
        </w:tc>
        <w:tc>
          <w:tcPr>
            <w:tcW w:w="0" w:type="auto"/>
            <w:shd w:val="clear" w:color="auto" w:fill="auto"/>
            <w:vAlign w:val="center"/>
          </w:tcPr>
          <w:p w:rsidR="00B8159C" w:rsidRPr="00EC7A83" w:rsidRDefault="00B8159C" w:rsidP="00800B85">
            <w:pPr>
              <w:widowControl w:val="0"/>
              <w:spacing w:before="100" w:beforeAutospacing="1" w:after="0" w:line="240" w:lineRule="auto"/>
              <w:jc w:val="center"/>
              <w:rPr>
                <w:rFonts w:ascii="Times New Roman" w:eastAsia="Times New Roman" w:hAnsi="Times New Roman"/>
                <w:b/>
                <w:color w:val="000000"/>
                <w:sz w:val="24"/>
                <w:szCs w:val="24"/>
                <w:lang w:eastAsia="ru-RU" w:bidi="ru-RU"/>
              </w:rPr>
            </w:pPr>
            <w:r w:rsidRPr="00EC7A83">
              <w:rPr>
                <w:rFonts w:ascii="Times New Roman" w:eastAsia="Times New Roman" w:hAnsi="Times New Roman"/>
                <w:b/>
                <w:color w:val="000000"/>
                <w:sz w:val="24"/>
                <w:szCs w:val="24"/>
                <w:lang w:eastAsia="ru-RU" w:bidi="ru-RU"/>
              </w:rPr>
              <w:t>8</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c>
          <w:tcPr>
            <w:tcW w:w="0" w:type="auto"/>
            <w:shd w:val="clear" w:color="auto" w:fill="auto"/>
          </w:tcPr>
          <w:p w:rsidR="00B8159C" w:rsidRPr="00EC7A83" w:rsidRDefault="00B8159C" w:rsidP="00800B85">
            <w:pPr>
              <w:widowControl w:val="0"/>
              <w:spacing w:after="0" w:line="240" w:lineRule="auto"/>
              <w:jc w:val="center"/>
              <w:rPr>
                <w:rFonts w:ascii="Times New Roman" w:eastAsia="Courier New" w:hAnsi="Times New Roman"/>
                <w:b/>
                <w:color w:val="000000"/>
                <w:sz w:val="24"/>
                <w:szCs w:val="24"/>
                <w:lang w:eastAsia="ru-RU" w:bidi="ru-RU"/>
              </w:rPr>
            </w:pPr>
            <w:r w:rsidRPr="00EC7A83">
              <w:rPr>
                <w:rFonts w:ascii="Times New Roman" w:eastAsia="Courier New" w:hAnsi="Times New Roman"/>
                <w:b/>
                <w:color w:val="000000"/>
                <w:sz w:val="24"/>
                <w:szCs w:val="24"/>
                <w:lang w:eastAsia="ru-RU" w:bidi="ru-RU"/>
              </w:rPr>
              <w:t>4</w:t>
            </w:r>
          </w:p>
        </w:tc>
      </w:tr>
      <w:tr w:rsidR="00B8159C" w:rsidRPr="00EC7A83" w:rsidTr="00800B85">
        <w:trPr>
          <w:trHeight w:val="415"/>
        </w:trPr>
        <w:tc>
          <w:tcPr>
            <w:tcW w:w="0" w:type="auto"/>
            <w:gridSpan w:val="3"/>
            <w:shd w:val="clear" w:color="auto" w:fill="auto"/>
          </w:tcPr>
          <w:p w:rsidR="00B8159C" w:rsidRPr="00EC7A83" w:rsidRDefault="00B8159C" w:rsidP="00800B85">
            <w:pPr>
              <w:widowControl w:val="0"/>
              <w:spacing w:before="100" w:beforeAutospacing="1" w:after="0" w:line="240" w:lineRule="auto"/>
              <w:rPr>
                <w:rFonts w:ascii="Times New Roman" w:eastAsia="Times New Roman" w:hAnsi="Times New Roman"/>
                <w:color w:val="000000"/>
                <w:sz w:val="24"/>
                <w:szCs w:val="24"/>
                <w:lang w:eastAsia="ru-RU" w:bidi="ru-RU"/>
              </w:rPr>
            </w:pPr>
            <w:r w:rsidRPr="00EC7A83">
              <w:rPr>
                <w:rFonts w:ascii="Times New Roman" w:eastAsia="Courier New" w:hAnsi="Times New Roman"/>
                <w:b/>
                <w:color w:val="000000"/>
                <w:sz w:val="24"/>
                <w:szCs w:val="24"/>
                <w:lang w:eastAsia="ru-RU" w:bidi="ru-RU"/>
              </w:rPr>
              <w:t>ВСЕГО ЗА ГОД:</w:t>
            </w:r>
          </w:p>
        </w:tc>
        <w:tc>
          <w:tcPr>
            <w:tcW w:w="0" w:type="auto"/>
            <w:gridSpan w:val="3"/>
            <w:shd w:val="clear" w:color="auto" w:fill="auto"/>
          </w:tcPr>
          <w:p w:rsidR="00B8159C" w:rsidRPr="00EC7A83" w:rsidRDefault="00B8159C" w:rsidP="00800B85">
            <w:pPr>
              <w:widowControl w:val="0"/>
              <w:spacing w:after="0" w:line="240" w:lineRule="auto"/>
              <w:rPr>
                <w:rFonts w:ascii="Times New Roman" w:eastAsia="Courier New" w:hAnsi="Times New Roman"/>
                <w:color w:val="000000"/>
                <w:sz w:val="24"/>
                <w:szCs w:val="24"/>
                <w:lang w:eastAsia="ru-RU" w:bidi="ru-RU"/>
              </w:rPr>
            </w:pPr>
            <w:r w:rsidRPr="00EC7A83">
              <w:rPr>
                <w:rFonts w:ascii="Times New Roman" w:eastAsia="Courier New" w:hAnsi="Times New Roman"/>
                <w:b/>
                <w:color w:val="000000"/>
                <w:sz w:val="24"/>
                <w:szCs w:val="24"/>
                <w:lang w:eastAsia="ru-RU" w:bidi="ru-RU"/>
              </w:rPr>
              <w:t>64</w:t>
            </w:r>
          </w:p>
        </w:tc>
      </w:tr>
    </w:tbl>
    <w:p w:rsidR="00B8159C" w:rsidRPr="00EC7A83"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Pr="00EC7A83" w:rsidRDefault="00B8159C" w:rsidP="00B8159C">
      <w:pPr>
        <w:widowControl w:val="0"/>
        <w:spacing w:after="0" w:line="240" w:lineRule="auto"/>
        <w:jc w:val="both"/>
        <w:rPr>
          <w:rFonts w:ascii="Times New Roman" w:eastAsia="Courier New" w:hAnsi="Times New Roman"/>
          <w:color w:val="000000"/>
          <w:sz w:val="24"/>
          <w:szCs w:val="24"/>
          <w:lang w:eastAsia="ru-RU" w:bidi="ru-RU"/>
        </w:rPr>
      </w:pPr>
    </w:p>
    <w:p w:rsidR="00B8159C" w:rsidRPr="00EC7A83" w:rsidRDefault="00B8159C" w:rsidP="00B8159C">
      <w:pPr>
        <w:widowControl w:val="0"/>
        <w:spacing w:after="0" w:line="240" w:lineRule="auto"/>
        <w:jc w:val="both"/>
        <w:rPr>
          <w:rFonts w:ascii="Times New Roman" w:eastAsia="Sylfaen" w:hAnsi="Times New Roman"/>
          <w:b/>
          <w:color w:val="000000"/>
          <w:sz w:val="24"/>
          <w:szCs w:val="24"/>
          <w:lang w:eastAsia="ru-RU" w:bidi="ru-RU"/>
        </w:rPr>
      </w:pPr>
      <w:r w:rsidRPr="00EC7A83">
        <w:rPr>
          <w:rFonts w:ascii="Times New Roman" w:eastAsia="Sylfaen" w:hAnsi="Times New Roman"/>
          <w:b/>
          <w:color w:val="000000"/>
          <w:sz w:val="24"/>
          <w:szCs w:val="24"/>
          <w:lang w:eastAsia="ru-RU" w:bidi="ru-RU"/>
        </w:rPr>
        <w:t xml:space="preserve">  Список используемой литературы:</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val="en-US" w:eastAsia="ru-RU" w:bidi="ru-RU"/>
        </w:rPr>
      </w:pPr>
      <w:r w:rsidRPr="00EC7A83">
        <w:rPr>
          <w:rFonts w:ascii="Times New Roman" w:eastAsia="Sylfaen" w:hAnsi="Times New Roman"/>
          <w:color w:val="000000"/>
          <w:sz w:val="24"/>
          <w:szCs w:val="24"/>
          <w:lang w:val="en-US" w:eastAsia="ru-RU" w:bidi="ru-RU"/>
        </w:rPr>
        <w:t xml:space="preserve">1. Sarhan, Guliev The Manual of Chess Endings / Das Lehrbuch der Schachendspiel / </w:t>
      </w:r>
      <w:r w:rsidRPr="00EC7A83">
        <w:rPr>
          <w:rFonts w:ascii="Times New Roman" w:eastAsia="Sylfaen" w:hAnsi="Times New Roman"/>
          <w:color w:val="000000"/>
          <w:sz w:val="24"/>
          <w:szCs w:val="24"/>
          <w:lang w:eastAsia="ru-RU" w:bidi="ru-RU"/>
        </w:rPr>
        <w:t>Учебник</w:t>
      </w:r>
      <w:r w:rsidRPr="00EC7A83">
        <w:rPr>
          <w:rFonts w:ascii="Times New Roman" w:eastAsia="Sylfaen" w:hAnsi="Times New Roman"/>
          <w:color w:val="000000"/>
          <w:sz w:val="24"/>
          <w:szCs w:val="24"/>
          <w:lang w:val="en-US" w:eastAsia="ru-RU" w:bidi="ru-RU"/>
        </w:rPr>
        <w:t xml:space="preserve"> </w:t>
      </w:r>
      <w:r w:rsidRPr="00EC7A83">
        <w:rPr>
          <w:rFonts w:ascii="Times New Roman" w:eastAsia="Sylfaen" w:hAnsi="Times New Roman"/>
          <w:color w:val="000000"/>
          <w:sz w:val="24"/>
          <w:szCs w:val="24"/>
          <w:lang w:eastAsia="ru-RU" w:bidi="ru-RU"/>
        </w:rPr>
        <w:t>шахматных</w:t>
      </w:r>
      <w:r w:rsidRPr="00EC7A83">
        <w:rPr>
          <w:rFonts w:ascii="Times New Roman" w:eastAsia="Sylfaen" w:hAnsi="Times New Roman"/>
          <w:color w:val="000000"/>
          <w:sz w:val="24"/>
          <w:szCs w:val="24"/>
          <w:lang w:val="en-US" w:eastAsia="ru-RU" w:bidi="ru-RU"/>
        </w:rPr>
        <w:t xml:space="preserve"> </w:t>
      </w:r>
      <w:r w:rsidRPr="00EC7A83">
        <w:rPr>
          <w:rFonts w:ascii="Times New Roman" w:eastAsia="Sylfaen" w:hAnsi="Times New Roman"/>
          <w:color w:val="000000"/>
          <w:sz w:val="24"/>
          <w:szCs w:val="24"/>
          <w:lang w:eastAsia="ru-RU" w:bidi="ru-RU"/>
        </w:rPr>
        <w:t>окончаний</w:t>
      </w:r>
      <w:r w:rsidRPr="00EC7A83">
        <w:rPr>
          <w:rFonts w:ascii="Times New Roman" w:eastAsia="Sylfaen" w:hAnsi="Times New Roman"/>
          <w:color w:val="000000"/>
          <w:sz w:val="24"/>
          <w:szCs w:val="24"/>
          <w:lang w:val="en-US" w:eastAsia="ru-RU" w:bidi="ru-RU"/>
        </w:rPr>
        <w:t xml:space="preserve"> / Manual de finales ajedrecisticos / Sarhan Guliev. - </w:t>
      </w:r>
      <w:r w:rsidRPr="00EC7A83">
        <w:rPr>
          <w:rFonts w:ascii="Times New Roman" w:eastAsia="Sylfaen" w:hAnsi="Times New Roman"/>
          <w:color w:val="000000"/>
          <w:sz w:val="24"/>
          <w:szCs w:val="24"/>
          <w:lang w:eastAsia="ru-RU" w:bidi="ru-RU"/>
        </w:rPr>
        <w:t>М</w:t>
      </w:r>
      <w:r w:rsidRPr="00EC7A83">
        <w:rPr>
          <w:rFonts w:ascii="Times New Roman" w:eastAsia="Sylfaen" w:hAnsi="Times New Roman"/>
          <w:color w:val="000000"/>
          <w:sz w:val="24"/>
          <w:szCs w:val="24"/>
          <w:lang w:val="en-US" w:eastAsia="ru-RU" w:bidi="ru-RU"/>
        </w:rPr>
        <w:t xml:space="preserve">.: </w:t>
      </w:r>
      <w:r w:rsidRPr="00EC7A83">
        <w:rPr>
          <w:rFonts w:ascii="Times New Roman" w:eastAsia="Sylfaen" w:hAnsi="Times New Roman"/>
          <w:color w:val="000000"/>
          <w:sz w:val="24"/>
          <w:szCs w:val="24"/>
          <w:lang w:eastAsia="ru-RU" w:bidi="ru-RU"/>
        </w:rPr>
        <w:t>Русский</w:t>
      </w:r>
      <w:r w:rsidRPr="00EC7A83">
        <w:rPr>
          <w:rFonts w:ascii="Times New Roman" w:eastAsia="Sylfaen" w:hAnsi="Times New Roman"/>
          <w:color w:val="000000"/>
          <w:sz w:val="24"/>
          <w:szCs w:val="24"/>
          <w:lang w:val="en-US" w:eastAsia="ru-RU" w:bidi="ru-RU"/>
        </w:rPr>
        <w:t xml:space="preserve"> </w:t>
      </w:r>
      <w:r w:rsidRPr="00EC7A83">
        <w:rPr>
          <w:rFonts w:ascii="Times New Roman" w:eastAsia="Sylfaen" w:hAnsi="Times New Roman"/>
          <w:color w:val="000000"/>
          <w:sz w:val="24"/>
          <w:szCs w:val="24"/>
          <w:lang w:eastAsia="ru-RU" w:bidi="ru-RU"/>
        </w:rPr>
        <w:lastRenderedPageBreak/>
        <w:t>шахматный</w:t>
      </w:r>
      <w:r w:rsidRPr="00EC7A83">
        <w:rPr>
          <w:rFonts w:ascii="Times New Roman" w:eastAsia="Sylfaen" w:hAnsi="Times New Roman"/>
          <w:color w:val="000000"/>
          <w:sz w:val="24"/>
          <w:szCs w:val="24"/>
          <w:lang w:val="en-US" w:eastAsia="ru-RU" w:bidi="ru-RU"/>
        </w:rPr>
        <w:t xml:space="preserve"> </w:t>
      </w:r>
      <w:r w:rsidRPr="00EC7A83">
        <w:rPr>
          <w:rFonts w:ascii="Times New Roman" w:eastAsia="Sylfaen" w:hAnsi="Times New Roman"/>
          <w:color w:val="000000"/>
          <w:sz w:val="24"/>
          <w:szCs w:val="24"/>
          <w:lang w:eastAsia="ru-RU" w:bidi="ru-RU"/>
        </w:rPr>
        <w:t>дом</w:t>
      </w:r>
      <w:r w:rsidRPr="00EC7A83">
        <w:rPr>
          <w:rFonts w:ascii="Times New Roman" w:eastAsia="Sylfaen" w:hAnsi="Times New Roman"/>
          <w:color w:val="000000"/>
          <w:sz w:val="24"/>
          <w:szCs w:val="24"/>
          <w:lang w:val="en-US" w:eastAsia="ru-RU" w:bidi="ru-RU"/>
        </w:rPr>
        <w:t xml:space="preserve"> / Russian Chess House, 2011. - 184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2. Авербах, Ю. Л. Жизнь шахматиста в шахматной системе. Воспоминания гроссмейстера / Ю.Л. Авербах. - М.: Человек, 2012. - 320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3. Гулиев, С. РШД.ВШМ.Владимир Крамник.Избранные партии 14-го чемпионата мира по шахматам / С. Гулиев. - Москва: Мир, 2015. - 343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4. Калиниченко, Н. Королевский гамбит / Н. Калиниченко. - М.: Гранд-Фаир, 2011. - 185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5. Лонгригг, Д. Шахматы / Д. Лонгригг. - М.: АСТ, Астрель, 2015. - 256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6. Лысенко, Сергей Беседы с шахматным психологом / Сергей Лысенко. - Москва: Машиностроение, 2011. - 104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7. Межзональные турниры. Рига-79, Рио-де-Жанейро-79. - Москва: Машиностроение, 2010. - 416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8. Петрушина, Н.М. Шахматные окончания для детей / Н.М. Петрушина. - М.: Феникс, 2014. - 202 c.</w:t>
      </w:r>
    </w:p>
    <w:p w:rsidR="00B8159C" w:rsidRPr="00EC7A83" w:rsidRDefault="00B8159C" w:rsidP="00B8159C">
      <w:pPr>
        <w:widowControl w:val="0"/>
        <w:shd w:val="clear" w:color="auto" w:fill="FFFFFF"/>
        <w:spacing w:after="0" w:line="240" w:lineRule="auto"/>
        <w:ind w:hanging="360"/>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9. Полугаевский, Л. А. Рождение варианта / Л.А. Полугаевский. - М.: Физкультура и спорт, 2012. - 176 c.</w:t>
      </w:r>
    </w:p>
    <w:p w:rsidR="00B8159C" w:rsidRPr="00EC7A83" w:rsidRDefault="00B8159C" w:rsidP="00B8159C">
      <w:pPr>
        <w:widowControl w:val="0"/>
        <w:spacing w:after="0" w:line="240" w:lineRule="auto"/>
        <w:jc w:val="both"/>
        <w:rPr>
          <w:rFonts w:ascii="Times New Roman" w:eastAsia="Sylfaen" w:hAnsi="Times New Roman"/>
          <w:color w:val="000000"/>
          <w:sz w:val="24"/>
          <w:szCs w:val="24"/>
          <w:lang w:eastAsia="ru-RU" w:bidi="ru-RU"/>
        </w:rPr>
      </w:pPr>
      <w:r w:rsidRPr="00EC7A83">
        <w:rPr>
          <w:rFonts w:ascii="Times New Roman" w:eastAsia="Sylfaen" w:hAnsi="Times New Roman"/>
          <w:color w:val="000000"/>
          <w:sz w:val="24"/>
          <w:szCs w:val="24"/>
          <w:lang w:eastAsia="ru-RU" w:bidi="ru-RU"/>
        </w:rPr>
        <w:t>10. Селезнев, Алексей 100 шахматных этюдов. Практикум по эндшпилю / Алексей Селезнев. - Москва: Гостехиздат, 2013. - 104 c.</w:t>
      </w:r>
    </w:p>
    <w:p w:rsidR="00B8159C" w:rsidRPr="00EC7A83" w:rsidRDefault="00B8159C" w:rsidP="00B8159C">
      <w:pPr>
        <w:widowControl w:val="0"/>
        <w:spacing w:after="0" w:line="240" w:lineRule="auto"/>
        <w:rPr>
          <w:rFonts w:ascii="Times New Roman" w:eastAsia="Courier New" w:hAnsi="Times New Roman"/>
          <w:color w:val="000000"/>
          <w:sz w:val="24"/>
          <w:szCs w:val="24"/>
          <w:lang w:eastAsia="ru-RU" w:bidi="ru-RU"/>
        </w:rPr>
      </w:pPr>
    </w:p>
    <w:p w:rsidR="00B8159C" w:rsidRPr="00EC7A83" w:rsidRDefault="00B8159C" w:rsidP="00B8159C">
      <w:pPr>
        <w:spacing w:after="0" w:line="240" w:lineRule="auto"/>
        <w:ind w:firstLine="709"/>
        <w:jc w:val="both"/>
        <w:rPr>
          <w:rFonts w:ascii="Times New Roman" w:hAnsi="Times New Roman"/>
          <w:sz w:val="24"/>
          <w:szCs w:val="24"/>
        </w:rPr>
      </w:pPr>
    </w:p>
    <w:p w:rsidR="00780F68" w:rsidRDefault="00780F68"/>
    <w:sectPr w:rsidR="00780F68" w:rsidSect="005C19AB">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0860045"/>
      <w:docPartObj>
        <w:docPartGallery w:val="Page Numbers (Bottom of Page)"/>
        <w:docPartUnique/>
      </w:docPartObj>
    </w:sdtPr>
    <w:sdtEndPr/>
    <w:sdtContent>
      <w:p w:rsidR="008610F2" w:rsidRDefault="00B8159C">
        <w:pPr>
          <w:pStyle w:val="aa"/>
          <w:jc w:val="right"/>
        </w:pPr>
        <w:r>
          <w:fldChar w:fldCharType="begin"/>
        </w:r>
        <w:r>
          <w:instrText>PAGE   \* MERGEFORMAT</w:instrText>
        </w:r>
        <w:r>
          <w:fldChar w:fldCharType="separate"/>
        </w:r>
        <w:r>
          <w:rPr>
            <w:noProof/>
          </w:rPr>
          <w:t>5</w:t>
        </w:r>
        <w:r>
          <w:fldChar w:fldCharType="end"/>
        </w:r>
      </w:p>
    </w:sdtContent>
  </w:sdt>
  <w:p w:rsidR="008610F2" w:rsidRDefault="00B8159C">
    <w:pPr>
      <w:pStyle w:val="a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04D6B"/>
    <w:multiLevelType w:val="hybridMultilevel"/>
    <w:tmpl w:val="53207EE0"/>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6C4D50"/>
    <w:multiLevelType w:val="hybridMultilevel"/>
    <w:tmpl w:val="D78C95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1503AEE"/>
    <w:multiLevelType w:val="multilevel"/>
    <w:tmpl w:val="F7B22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CC1D82"/>
    <w:multiLevelType w:val="multilevel"/>
    <w:tmpl w:val="E0C8E78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BFE636D"/>
    <w:multiLevelType w:val="multilevel"/>
    <w:tmpl w:val="33ACA4BC"/>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
    <w:nsid w:val="7696343B"/>
    <w:multiLevelType w:val="multilevel"/>
    <w:tmpl w:val="F08EF9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2F2AFD"/>
    <w:multiLevelType w:val="hybridMultilevel"/>
    <w:tmpl w:val="7B4A6296"/>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21153F"/>
    <w:multiLevelType w:val="multilevel"/>
    <w:tmpl w:val="82E29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6"/>
  </w:num>
  <w:num w:numId="5">
    <w:abstractNumId w:val="2"/>
  </w:num>
  <w:num w:numId="6">
    <w:abstractNumId w:val="7"/>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compat/>
  <w:rsids>
    <w:rsidRoot w:val="00B8159C"/>
    <w:rsid w:val="00143EEE"/>
    <w:rsid w:val="0055668C"/>
    <w:rsid w:val="00691B54"/>
    <w:rsid w:val="006E145F"/>
    <w:rsid w:val="00780F68"/>
    <w:rsid w:val="00B815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59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159C"/>
    <w:pPr>
      <w:ind w:left="720"/>
      <w:contextualSpacing/>
    </w:pPr>
  </w:style>
  <w:style w:type="character" w:customStyle="1" w:styleId="a4">
    <w:name w:val="Подпись к таблице_"/>
    <w:basedOn w:val="a0"/>
    <w:link w:val="a5"/>
    <w:uiPriority w:val="99"/>
    <w:locked/>
    <w:rsid w:val="00B8159C"/>
    <w:rPr>
      <w:rFonts w:ascii="Times New Roman" w:hAnsi="Times New Roman"/>
      <w:sz w:val="26"/>
      <w:szCs w:val="26"/>
      <w:shd w:val="clear" w:color="auto" w:fill="FFFFFF"/>
    </w:rPr>
  </w:style>
  <w:style w:type="paragraph" w:customStyle="1" w:styleId="a5">
    <w:name w:val="Подпись к таблице"/>
    <w:basedOn w:val="a"/>
    <w:link w:val="a4"/>
    <w:uiPriority w:val="99"/>
    <w:rsid w:val="00B8159C"/>
    <w:pPr>
      <w:shd w:val="clear" w:color="auto" w:fill="FFFFFF"/>
      <w:spacing w:after="0" w:line="240" w:lineRule="atLeast"/>
    </w:pPr>
    <w:rPr>
      <w:rFonts w:ascii="Times New Roman" w:eastAsiaTheme="minorHAnsi" w:hAnsi="Times New Roman" w:cstheme="minorBidi"/>
      <w:sz w:val="26"/>
      <w:szCs w:val="26"/>
    </w:rPr>
  </w:style>
  <w:style w:type="paragraph" w:customStyle="1" w:styleId="6">
    <w:name w:val="Основной текст6"/>
    <w:basedOn w:val="a"/>
    <w:uiPriority w:val="99"/>
    <w:rsid w:val="00B8159C"/>
    <w:pPr>
      <w:shd w:val="clear" w:color="auto" w:fill="FFFFFF"/>
      <w:spacing w:after="0" w:line="240" w:lineRule="atLeast"/>
      <w:ind w:hanging="340"/>
      <w:jc w:val="both"/>
    </w:pPr>
    <w:rPr>
      <w:rFonts w:ascii="Times New Roman" w:eastAsia="Times New Roman" w:hAnsi="Times New Roman"/>
      <w:color w:val="000000"/>
      <w:sz w:val="26"/>
      <w:szCs w:val="26"/>
      <w:lang w:eastAsia="ru-RU"/>
    </w:rPr>
  </w:style>
  <w:style w:type="character" w:customStyle="1" w:styleId="1">
    <w:name w:val="Заголовок №1_"/>
    <w:basedOn w:val="a0"/>
    <w:link w:val="10"/>
    <w:uiPriority w:val="99"/>
    <w:locked/>
    <w:rsid w:val="00B8159C"/>
    <w:rPr>
      <w:rFonts w:ascii="Times New Roman" w:hAnsi="Times New Roman"/>
      <w:sz w:val="26"/>
      <w:szCs w:val="26"/>
      <w:shd w:val="clear" w:color="auto" w:fill="FFFFFF"/>
    </w:rPr>
  </w:style>
  <w:style w:type="paragraph" w:customStyle="1" w:styleId="10">
    <w:name w:val="Заголовок №1"/>
    <w:basedOn w:val="a"/>
    <w:link w:val="1"/>
    <w:uiPriority w:val="99"/>
    <w:rsid w:val="00B8159C"/>
    <w:pPr>
      <w:shd w:val="clear" w:color="auto" w:fill="FFFFFF"/>
      <w:spacing w:after="360" w:line="240" w:lineRule="atLeast"/>
      <w:jc w:val="both"/>
      <w:outlineLvl w:val="0"/>
    </w:pPr>
    <w:rPr>
      <w:rFonts w:ascii="Times New Roman" w:eastAsiaTheme="minorHAnsi" w:hAnsi="Times New Roman" w:cstheme="minorBidi"/>
      <w:sz w:val="26"/>
      <w:szCs w:val="26"/>
    </w:rPr>
  </w:style>
  <w:style w:type="character" w:customStyle="1" w:styleId="2">
    <w:name w:val="Заголовок №2"/>
    <w:basedOn w:val="a0"/>
    <w:uiPriority w:val="99"/>
    <w:rsid w:val="00B8159C"/>
    <w:rPr>
      <w:rFonts w:ascii="Times New Roman" w:hAnsi="Times New Roman" w:cs="Times New Roman"/>
      <w:spacing w:val="0"/>
      <w:sz w:val="26"/>
      <w:szCs w:val="26"/>
      <w:u w:val="single"/>
    </w:rPr>
  </w:style>
  <w:style w:type="character" w:customStyle="1" w:styleId="20">
    <w:name w:val="Основной текст2"/>
    <w:basedOn w:val="a0"/>
    <w:uiPriority w:val="99"/>
    <w:rsid w:val="00B8159C"/>
    <w:rPr>
      <w:rFonts w:ascii="Times New Roman" w:hAnsi="Times New Roman" w:cs="Times New Roman"/>
      <w:spacing w:val="0"/>
      <w:sz w:val="26"/>
      <w:szCs w:val="26"/>
      <w:u w:val="single"/>
      <w:shd w:val="clear" w:color="auto" w:fill="FFFFFF"/>
    </w:rPr>
  </w:style>
  <w:style w:type="paragraph" w:styleId="a6">
    <w:name w:val="Balloon Text"/>
    <w:basedOn w:val="a"/>
    <w:link w:val="a7"/>
    <w:uiPriority w:val="99"/>
    <w:semiHidden/>
    <w:unhideWhenUsed/>
    <w:rsid w:val="00B815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159C"/>
    <w:rPr>
      <w:rFonts w:ascii="Tahoma" w:eastAsia="Calibri" w:hAnsi="Tahoma" w:cs="Tahoma"/>
      <w:sz w:val="16"/>
      <w:szCs w:val="16"/>
    </w:rPr>
  </w:style>
  <w:style w:type="paragraph" w:styleId="a8">
    <w:name w:val="header"/>
    <w:basedOn w:val="a"/>
    <w:link w:val="a9"/>
    <w:uiPriority w:val="99"/>
    <w:unhideWhenUsed/>
    <w:rsid w:val="00B8159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159C"/>
    <w:rPr>
      <w:rFonts w:ascii="Calibri" w:eastAsia="Calibri" w:hAnsi="Calibri" w:cs="Times New Roman"/>
    </w:rPr>
  </w:style>
  <w:style w:type="paragraph" w:styleId="aa">
    <w:name w:val="footer"/>
    <w:basedOn w:val="a"/>
    <w:link w:val="ab"/>
    <w:uiPriority w:val="99"/>
    <w:unhideWhenUsed/>
    <w:rsid w:val="00B8159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159C"/>
    <w:rPr>
      <w:rFonts w:ascii="Calibri" w:eastAsia="Calibri" w:hAnsi="Calibri" w:cs="Times New Roman"/>
    </w:rPr>
  </w:style>
  <w:style w:type="paragraph" w:customStyle="1" w:styleId="c38">
    <w:name w:val="c38"/>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B8159C"/>
  </w:style>
  <w:style w:type="paragraph" w:customStyle="1" w:styleId="c46">
    <w:name w:val="c46"/>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B8159C"/>
  </w:style>
  <w:style w:type="character" w:customStyle="1" w:styleId="c4">
    <w:name w:val="c4"/>
    <w:basedOn w:val="a0"/>
    <w:rsid w:val="00B8159C"/>
  </w:style>
  <w:style w:type="paragraph" w:customStyle="1" w:styleId="c8">
    <w:name w:val="c8"/>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9">
    <w:name w:val="c49"/>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4">
    <w:name w:val="c34"/>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2">
    <w:name w:val="c32"/>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4">
    <w:name w:val="c44"/>
    <w:basedOn w:val="a0"/>
    <w:rsid w:val="00B8159C"/>
  </w:style>
  <w:style w:type="paragraph" w:customStyle="1" w:styleId="c27">
    <w:name w:val="c27"/>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3">
    <w:name w:val="c43"/>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
    <w:name w:val="c29"/>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
    <w:name w:val="c26"/>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8">
    <w:name w:val="c48"/>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a0"/>
    <w:rsid w:val="00B8159C"/>
  </w:style>
  <w:style w:type="character" w:customStyle="1" w:styleId="c2">
    <w:name w:val="c2"/>
    <w:basedOn w:val="a0"/>
    <w:rsid w:val="00B8159C"/>
  </w:style>
  <w:style w:type="character" w:customStyle="1" w:styleId="c14">
    <w:name w:val="c14"/>
    <w:basedOn w:val="a0"/>
    <w:rsid w:val="00B8159C"/>
  </w:style>
  <w:style w:type="paragraph" w:styleId="ac">
    <w:name w:val="Normal (Web)"/>
    <w:basedOn w:val="a"/>
    <w:rsid w:val="00B8159C"/>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qFormat/>
    <w:rsid w:val="00B8159C"/>
    <w:rPr>
      <w:b/>
      <w:bCs/>
    </w:rPr>
  </w:style>
  <w:style w:type="character" w:styleId="ae">
    <w:name w:val="Emphasis"/>
    <w:qFormat/>
    <w:rsid w:val="00B8159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2760</Words>
  <Characters>15732</Characters>
  <Application>Microsoft Office Word</Application>
  <DocSecurity>0</DocSecurity>
  <Lines>131</Lines>
  <Paragraphs>36</Paragraphs>
  <ScaleCrop>false</ScaleCrop>
  <Company/>
  <LinksUpToDate>false</LinksUpToDate>
  <CharactersWithSpaces>18456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2022-10-06T07:48:00Z</dcterms:created>
  <dcterms:modified xsi:type="dcterms:W3CDTF">2022-10-06T07:49:00Z</dcterms:modified>
</cp:coreProperties>
</file>